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49" w:rsidRPr="0045053F" w:rsidRDefault="00E52B49" w:rsidP="0045053F">
      <w:pPr>
        <w:pStyle w:val="a3"/>
        <w:tabs>
          <w:tab w:val="right" w:leader="dot" w:pos="8505"/>
        </w:tabs>
        <w:spacing w:afterLines="20" w:after="72" w:line="400" w:lineRule="atLeast"/>
        <w:ind w:leftChars="60" w:left="753" w:hangingChars="246" w:hanging="609"/>
        <w:rPr>
          <w:rFonts w:hAnsi="標楷體"/>
          <w:b/>
          <w:w w:val="95"/>
          <w:sz w:val="26"/>
          <w:szCs w:val="26"/>
        </w:rPr>
      </w:pPr>
      <w:bookmarkStart w:id="0" w:name="_GoBack"/>
      <w:bookmarkEnd w:id="0"/>
      <w:r w:rsidRPr="0045053F">
        <w:rPr>
          <w:rFonts w:hAnsi="標楷體" w:hint="eastAsia"/>
          <w:b/>
          <w:w w:val="95"/>
          <w:sz w:val="26"/>
          <w:szCs w:val="26"/>
        </w:rPr>
        <w:t>落實誠信經營情形</w:t>
      </w:r>
    </w:p>
    <w:tbl>
      <w:tblPr>
        <w:tblW w:w="10489" w:type="dxa"/>
        <w:tblInd w:w="172" w:type="dxa"/>
        <w:tblLayout w:type="fixed"/>
        <w:tblCellMar>
          <w:left w:w="30" w:type="dxa"/>
          <w:right w:w="30" w:type="dxa"/>
        </w:tblCellMar>
        <w:tblLook w:val="0000" w:firstRow="0" w:lastRow="0" w:firstColumn="0" w:lastColumn="0" w:noHBand="0" w:noVBand="0"/>
      </w:tblPr>
      <w:tblGrid>
        <w:gridCol w:w="3402"/>
        <w:gridCol w:w="567"/>
        <w:gridCol w:w="567"/>
        <w:gridCol w:w="4536"/>
        <w:gridCol w:w="1417"/>
      </w:tblGrid>
      <w:tr w:rsidR="00E52B49" w:rsidRPr="002541EE" w:rsidTr="007B20A6">
        <w:trPr>
          <w:cantSplit/>
          <w:trHeight w:val="379"/>
          <w:tblHeader/>
        </w:trPr>
        <w:tc>
          <w:tcPr>
            <w:tcW w:w="3402" w:type="dxa"/>
            <w:vMerge w:val="restart"/>
            <w:tcBorders>
              <w:top w:val="single" w:sz="6" w:space="0" w:color="auto"/>
              <w:left w:val="single" w:sz="6" w:space="0" w:color="auto"/>
              <w:right w:val="single" w:sz="6" w:space="0" w:color="auto"/>
            </w:tcBorders>
            <w:vAlign w:val="center"/>
          </w:tcPr>
          <w:p w:rsidR="00E52B49" w:rsidRPr="002541EE" w:rsidRDefault="00E52B49" w:rsidP="00706522">
            <w:pPr>
              <w:autoSpaceDE w:val="0"/>
              <w:autoSpaceDN w:val="0"/>
              <w:snapToGrid w:val="0"/>
              <w:jc w:val="center"/>
              <w:rPr>
                <w:rFonts w:ascii="Book Antiqua" w:eastAsia="標楷體" w:hAnsi="Book Antiqua"/>
                <w:b/>
                <w:bCs/>
                <w:sz w:val="22"/>
                <w:szCs w:val="22"/>
              </w:rPr>
            </w:pPr>
            <w:r w:rsidRPr="002541EE">
              <w:rPr>
                <w:rFonts w:eastAsia="標楷體" w:hint="eastAsia"/>
                <w:b/>
                <w:color w:val="000000"/>
                <w:sz w:val="22"/>
                <w:szCs w:val="22"/>
              </w:rPr>
              <w:t>評估</w:t>
            </w:r>
            <w:r w:rsidRPr="002541EE">
              <w:rPr>
                <w:rFonts w:eastAsia="標楷體"/>
                <w:b/>
                <w:color w:val="000000"/>
                <w:sz w:val="22"/>
                <w:szCs w:val="22"/>
              </w:rPr>
              <w:t>項目</w:t>
            </w:r>
          </w:p>
        </w:tc>
        <w:tc>
          <w:tcPr>
            <w:tcW w:w="5670" w:type="dxa"/>
            <w:gridSpan w:val="3"/>
            <w:tcBorders>
              <w:top w:val="single" w:sz="6" w:space="0" w:color="auto"/>
              <w:left w:val="single" w:sz="6" w:space="0" w:color="auto"/>
              <w:bottom w:val="single" w:sz="6" w:space="0" w:color="auto"/>
              <w:right w:val="single" w:sz="6" w:space="0" w:color="auto"/>
            </w:tcBorders>
            <w:vAlign w:val="center"/>
          </w:tcPr>
          <w:p w:rsidR="00E52B49" w:rsidRPr="002541EE" w:rsidRDefault="00E52B49" w:rsidP="0098048F">
            <w:pPr>
              <w:autoSpaceDE w:val="0"/>
              <w:autoSpaceDN w:val="0"/>
              <w:snapToGrid w:val="0"/>
              <w:jc w:val="center"/>
              <w:rPr>
                <w:rFonts w:eastAsia="標楷體"/>
                <w:b/>
                <w:color w:val="000000"/>
                <w:sz w:val="22"/>
                <w:szCs w:val="22"/>
              </w:rPr>
            </w:pPr>
            <w:r w:rsidRPr="002541EE">
              <w:rPr>
                <w:rFonts w:eastAsia="標楷體" w:hint="eastAsia"/>
                <w:b/>
                <w:color w:val="000000"/>
                <w:sz w:val="22"/>
                <w:szCs w:val="22"/>
              </w:rPr>
              <w:t>運作情形</w:t>
            </w:r>
          </w:p>
        </w:tc>
        <w:tc>
          <w:tcPr>
            <w:tcW w:w="1417" w:type="dxa"/>
            <w:vMerge w:val="restart"/>
            <w:tcBorders>
              <w:top w:val="single" w:sz="6" w:space="0" w:color="auto"/>
              <w:left w:val="single" w:sz="6" w:space="0" w:color="auto"/>
              <w:right w:val="single" w:sz="6" w:space="0" w:color="auto"/>
            </w:tcBorders>
            <w:vAlign w:val="center"/>
          </w:tcPr>
          <w:p w:rsidR="00E52B49" w:rsidRPr="002541EE" w:rsidRDefault="00E52B49" w:rsidP="00706522">
            <w:pPr>
              <w:autoSpaceDE w:val="0"/>
              <w:autoSpaceDN w:val="0"/>
              <w:snapToGrid w:val="0"/>
              <w:spacing w:line="240" w:lineRule="exact"/>
              <w:jc w:val="center"/>
              <w:rPr>
                <w:rFonts w:eastAsia="標楷體"/>
                <w:b/>
                <w:color w:val="000000"/>
                <w:sz w:val="22"/>
                <w:szCs w:val="22"/>
              </w:rPr>
            </w:pPr>
            <w:r w:rsidRPr="002541EE">
              <w:rPr>
                <w:rFonts w:eastAsia="標楷體"/>
                <w:b/>
                <w:color w:val="000000"/>
                <w:sz w:val="18"/>
                <w:szCs w:val="18"/>
              </w:rPr>
              <w:t>與上市上櫃公司</w:t>
            </w:r>
            <w:r w:rsidRPr="002541EE">
              <w:rPr>
                <w:rFonts w:eastAsia="標楷體" w:hint="eastAsia"/>
                <w:b/>
                <w:color w:val="000000"/>
                <w:sz w:val="18"/>
                <w:szCs w:val="18"/>
              </w:rPr>
              <w:t>誠信經營守則</w:t>
            </w:r>
            <w:r w:rsidRPr="002541EE">
              <w:rPr>
                <w:rFonts w:eastAsia="標楷體"/>
                <w:b/>
                <w:color w:val="000000"/>
                <w:sz w:val="18"/>
                <w:szCs w:val="18"/>
              </w:rPr>
              <w:t>差異情形及原因</w:t>
            </w:r>
          </w:p>
        </w:tc>
      </w:tr>
      <w:tr w:rsidR="00E52B49" w:rsidRPr="002541EE" w:rsidTr="007B20A6">
        <w:trPr>
          <w:cantSplit/>
          <w:trHeight w:val="315"/>
          <w:tblHeader/>
        </w:trPr>
        <w:tc>
          <w:tcPr>
            <w:tcW w:w="3402" w:type="dxa"/>
            <w:vMerge/>
            <w:tcBorders>
              <w:left w:val="single" w:sz="6" w:space="0" w:color="auto"/>
              <w:bottom w:val="single" w:sz="6" w:space="0" w:color="auto"/>
              <w:right w:val="single" w:sz="6" w:space="0" w:color="auto"/>
            </w:tcBorders>
            <w:vAlign w:val="center"/>
          </w:tcPr>
          <w:p w:rsidR="00E52B49" w:rsidRPr="002541EE" w:rsidRDefault="00E52B49" w:rsidP="00706522">
            <w:pPr>
              <w:autoSpaceDE w:val="0"/>
              <w:autoSpaceDN w:val="0"/>
              <w:snapToGrid w:val="0"/>
              <w:jc w:val="distribute"/>
              <w:rPr>
                <w:rFonts w:ascii="Book Antiqua" w:eastAsia="標楷體" w:hAnsi="Book Antiqua"/>
                <w:b/>
                <w:bCs/>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706522">
            <w:pPr>
              <w:autoSpaceDE w:val="0"/>
              <w:autoSpaceDN w:val="0"/>
              <w:snapToGrid w:val="0"/>
              <w:jc w:val="center"/>
              <w:rPr>
                <w:rFonts w:eastAsia="標楷體"/>
                <w:b/>
                <w:color w:val="000000"/>
                <w:sz w:val="22"/>
                <w:szCs w:val="22"/>
              </w:rPr>
            </w:pPr>
            <w:r w:rsidRPr="002541EE">
              <w:rPr>
                <w:rFonts w:eastAsia="標楷體" w:hint="eastAsia"/>
                <w:b/>
                <w:color w:val="000000"/>
                <w:sz w:val="22"/>
                <w:szCs w:val="22"/>
              </w:rPr>
              <w:t>是</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706522">
            <w:pPr>
              <w:autoSpaceDE w:val="0"/>
              <w:autoSpaceDN w:val="0"/>
              <w:snapToGrid w:val="0"/>
              <w:jc w:val="center"/>
              <w:rPr>
                <w:rFonts w:eastAsia="標楷體"/>
                <w:b/>
                <w:color w:val="000000"/>
                <w:sz w:val="22"/>
                <w:szCs w:val="22"/>
              </w:rPr>
            </w:pPr>
            <w:r w:rsidRPr="002541EE">
              <w:rPr>
                <w:rFonts w:eastAsia="標楷體" w:hint="eastAsia"/>
                <w:b/>
                <w:color w:val="000000"/>
                <w:sz w:val="22"/>
                <w:szCs w:val="22"/>
              </w:rPr>
              <w:t>否</w:t>
            </w:r>
          </w:p>
        </w:tc>
        <w:tc>
          <w:tcPr>
            <w:tcW w:w="4536"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706522">
            <w:pPr>
              <w:autoSpaceDE w:val="0"/>
              <w:autoSpaceDN w:val="0"/>
              <w:snapToGrid w:val="0"/>
              <w:jc w:val="center"/>
              <w:rPr>
                <w:rFonts w:eastAsia="標楷體"/>
                <w:b/>
                <w:color w:val="000000"/>
                <w:sz w:val="22"/>
                <w:szCs w:val="22"/>
              </w:rPr>
            </w:pPr>
            <w:r w:rsidRPr="002541EE">
              <w:rPr>
                <w:rFonts w:eastAsia="標楷體" w:hint="eastAsia"/>
                <w:b/>
                <w:color w:val="000000"/>
                <w:sz w:val="22"/>
                <w:szCs w:val="22"/>
              </w:rPr>
              <w:t>摘要說明</w:t>
            </w:r>
          </w:p>
        </w:tc>
        <w:tc>
          <w:tcPr>
            <w:tcW w:w="1417" w:type="dxa"/>
            <w:vMerge/>
            <w:tcBorders>
              <w:left w:val="single" w:sz="6" w:space="0" w:color="auto"/>
              <w:bottom w:val="single" w:sz="6" w:space="0" w:color="auto"/>
              <w:right w:val="single" w:sz="6" w:space="0" w:color="auto"/>
            </w:tcBorders>
            <w:vAlign w:val="center"/>
          </w:tcPr>
          <w:p w:rsidR="00E52B49" w:rsidRPr="002541EE" w:rsidRDefault="00E52B49" w:rsidP="00706522">
            <w:pPr>
              <w:autoSpaceDE w:val="0"/>
              <w:autoSpaceDN w:val="0"/>
              <w:snapToGrid w:val="0"/>
              <w:jc w:val="center"/>
              <w:rPr>
                <w:rFonts w:ascii="Book Antiqua" w:eastAsia="標楷體" w:hAnsi="Book Antiqua"/>
                <w:b/>
                <w:bCs/>
                <w:sz w:val="22"/>
                <w:szCs w:val="22"/>
              </w:rPr>
            </w:pPr>
          </w:p>
        </w:tc>
      </w:tr>
      <w:tr w:rsidR="00E52B49" w:rsidRPr="002541EE" w:rsidTr="007B20A6">
        <w:trPr>
          <w:trHeight w:val="312"/>
        </w:trPr>
        <w:tc>
          <w:tcPr>
            <w:tcW w:w="3402" w:type="dxa"/>
            <w:tcBorders>
              <w:top w:val="single" w:sz="6" w:space="0" w:color="auto"/>
              <w:left w:val="single" w:sz="6" w:space="0" w:color="auto"/>
              <w:right w:val="single" w:sz="6" w:space="0" w:color="auto"/>
            </w:tcBorders>
          </w:tcPr>
          <w:p w:rsidR="00E52B49" w:rsidRPr="002541EE" w:rsidRDefault="00E52B49" w:rsidP="00361986">
            <w:pPr>
              <w:autoSpaceDE w:val="0"/>
              <w:autoSpaceDN w:val="0"/>
              <w:spacing w:line="320" w:lineRule="exact"/>
              <w:ind w:left="448" w:hanging="448"/>
              <w:rPr>
                <w:rFonts w:ascii="Book Antiqua" w:eastAsia="標楷體" w:hAnsi="Book Antiqua"/>
                <w:bCs/>
              </w:rPr>
            </w:pPr>
            <w:r w:rsidRPr="002541EE">
              <w:rPr>
                <w:rFonts w:eastAsia="標楷體"/>
                <w:b/>
                <w:color w:val="000000"/>
                <w:sz w:val="22"/>
                <w:szCs w:val="22"/>
              </w:rPr>
              <w:t>一、</w:t>
            </w:r>
            <w:r w:rsidRPr="002541EE">
              <w:rPr>
                <w:rFonts w:eastAsia="標楷體" w:hint="eastAsia"/>
                <w:b/>
                <w:color w:val="000000"/>
                <w:sz w:val="22"/>
                <w:szCs w:val="22"/>
              </w:rPr>
              <w:t>訂定誠信經營政策及方案</w:t>
            </w:r>
          </w:p>
        </w:tc>
        <w:tc>
          <w:tcPr>
            <w:tcW w:w="567"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0" w:left="0" w:firstLineChars="164" w:firstLine="348"/>
              <w:jc w:val="both"/>
              <w:rPr>
                <w:rFonts w:hAnsi="標楷體"/>
                <w:spacing w:val="-4"/>
                <w:sz w:val="22"/>
                <w:szCs w:val="22"/>
              </w:rPr>
            </w:pP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p>
        </w:tc>
        <w:tc>
          <w:tcPr>
            <w:tcW w:w="4536"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0" w:left="0" w:firstLineChars="164" w:firstLine="348"/>
              <w:jc w:val="both"/>
              <w:rPr>
                <w:rFonts w:hAnsi="標楷體"/>
                <w:spacing w:val="-4"/>
                <w:sz w:val="22"/>
                <w:szCs w:val="22"/>
              </w:rPr>
            </w:pPr>
          </w:p>
        </w:tc>
        <w:tc>
          <w:tcPr>
            <w:tcW w:w="1417" w:type="dxa"/>
            <w:tcBorders>
              <w:top w:val="single" w:sz="6" w:space="0" w:color="auto"/>
              <w:left w:val="single" w:sz="6" w:space="0" w:color="auto"/>
              <w:right w:val="single" w:sz="6" w:space="0" w:color="auto"/>
            </w:tcBorders>
          </w:tcPr>
          <w:p w:rsidR="00E52B49" w:rsidRPr="002541EE" w:rsidRDefault="00E52B49" w:rsidP="00BF215D">
            <w:pPr>
              <w:pStyle w:val="2"/>
              <w:spacing w:line="320" w:lineRule="exact"/>
              <w:ind w:leftChars="0" w:left="0" w:firstLineChars="0" w:firstLine="0"/>
              <w:jc w:val="center"/>
              <w:rPr>
                <w:sz w:val="22"/>
                <w:szCs w:val="22"/>
              </w:rPr>
            </w:pPr>
          </w:p>
        </w:tc>
      </w:tr>
      <w:tr w:rsidR="00E52B49" w:rsidRPr="002541EE" w:rsidTr="007B20A6">
        <w:trPr>
          <w:trHeight w:val="312"/>
        </w:trPr>
        <w:tc>
          <w:tcPr>
            <w:tcW w:w="3402" w:type="dxa"/>
            <w:tcBorders>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(一)</w:t>
            </w:r>
            <w:r w:rsidRPr="002541EE">
              <w:rPr>
                <w:sz w:val="22"/>
                <w:szCs w:val="22"/>
              </w:rPr>
              <w:t>公司</w:t>
            </w:r>
            <w:r w:rsidRPr="002541EE">
              <w:rPr>
                <w:rFonts w:hint="eastAsia"/>
                <w:sz w:val="22"/>
                <w:szCs w:val="22"/>
              </w:rPr>
              <w:t>是否於規章及對外文件中明示誠信經營之政策、作法，以及董事會與管理階層積極落實經營政策之承諾？</w:t>
            </w: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left w:val="single" w:sz="6" w:space="0" w:color="auto"/>
              <w:bottom w:val="single" w:sz="6" w:space="0" w:color="auto"/>
              <w:right w:val="single" w:sz="6" w:space="0" w:color="auto"/>
            </w:tcBorders>
          </w:tcPr>
          <w:p w:rsidR="0074020D" w:rsidRPr="0074020D" w:rsidRDefault="00EB1717" w:rsidP="00EB1717">
            <w:pPr>
              <w:snapToGrid w:val="0"/>
              <w:spacing w:line="320" w:lineRule="exact"/>
              <w:ind w:leftChars="20" w:left="48"/>
              <w:jc w:val="both"/>
              <w:rPr>
                <w:rFonts w:eastAsia="標楷體"/>
                <w:color w:val="000000"/>
                <w:kern w:val="2"/>
                <w:sz w:val="22"/>
                <w:szCs w:val="22"/>
              </w:rPr>
            </w:pPr>
            <w:r w:rsidRPr="00EB1717">
              <w:rPr>
                <w:rFonts w:eastAsia="標楷體" w:hint="eastAsia"/>
                <w:color w:val="000000"/>
                <w:spacing w:val="-4"/>
                <w:sz w:val="22"/>
                <w:szCs w:val="22"/>
              </w:rPr>
              <w:t>本公司訂有「道德行為準則」與「誠信經營作業程序及行為指南」，並於內部知識中心電子佈告欄上公告，員工及管理階層之各項行為均遵守相關制度之規定，已形塑公司應有之道德標準。</w:t>
            </w:r>
          </w:p>
        </w:tc>
        <w:tc>
          <w:tcPr>
            <w:tcW w:w="1417" w:type="dxa"/>
            <w:tcBorders>
              <w:left w:val="single" w:sz="6" w:space="0" w:color="auto"/>
              <w:bottom w:val="single" w:sz="6" w:space="0" w:color="auto"/>
              <w:right w:val="single" w:sz="6" w:space="0" w:color="auto"/>
            </w:tcBorders>
          </w:tcPr>
          <w:p w:rsidR="00E52B49" w:rsidRPr="009F0091"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312"/>
        </w:trPr>
        <w:tc>
          <w:tcPr>
            <w:tcW w:w="3402"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(二)</w:t>
            </w:r>
            <w:r w:rsidRPr="002541EE">
              <w:rPr>
                <w:sz w:val="22"/>
                <w:szCs w:val="22"/>
              </w:rPr>
              <w:t>公司</w:t>
            </w:r>
            <w:r w:rsidRPr="002541EE">
              <w:rPr>
                <w:rFonts w:hint="eastAsia"/>
                <w:sz w:val="22"/>
                <w:szCs w:val="22"/>
              </w:rPr>
              <w:t>是否訂定防範不誠信行為方案，並於各方案內明定作業程序、行為指南、違規之懲戒及申訴制度，且落實執行？</w:t>
            </w: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top w:val="single" w:sz="6" w:space="0" w:color="auto"/>
              <w:left w:val="single" w:sz="6" w:space="0" w:color="auto"/>
              <w:right w:val="single" w:sz="6" w:space="0" w:color="auto"/>
            </w:tcBorders>
          </w:tcPr>
          <w:p w:rsidR="00E52B49" w:rsidRPr="00516152" w:rsidRDefault="007B20A6" w:rsidP="005C1614">
            <w:pPr>
              <w:numPr>
                <w:ilvl w:val="0"/>
                <w:numId w:val="1"/>
              </w:numPr>
              <w:autoSpaceDE w:val="0"/>
              <w:autoSpaceDN w:val="0"/>
              <w:snapToGrid w:val="0"/>
              <w:spacing w:line="320" w:lineRule="exact"/>
              <w:ind w:leftChars="20" w:left="408"/>
              <w:jc w:val="both"/>
              <w:rPr>
                <w:rFonts w:eastAsia="標楷體"/>
                <w:sz w:val="22"/>
                <w:szCs w:val="22"/>
              </w:rPr>
            </w:pPr>
            <w:r w:rsidRPr="007B20A6">
              <w:rPr>
                <w:rFonts w:eastAsia="標楷體" w:hint="eastAsia"/>
                <w:sz w:val="22"/>
                <w:szCs w:val="22"/>
              </w:rPr>
              <w:t>本公司訂有「道德行為準則」與「誠信經營作業程序及行為指南」，</w:t>
            </w:r>
            <w:r w:rsidRPr="007B20A6">
              <w:rPr>
                <w:rFonts w:eastAsia="標楷體"/>
                <w:sz w:val="22"/>
                <w:szCs w:val="22"/>
              </w:rPr>
              <w:t>並已公告實施。</w:t>
            </w:r>
            <w:r w:rsidRPr="007B20A6">
              <w:rPr>
                <w:rFonts w:eastAsia="標楷體" w:hint="eastAsia"/>
                <w:sz w:val="22"/>
                <w:szCs w:val="22"/>
              </w:rPr>
              <w:t>於內部辦法中亦訂有「從業人員獎懲辦法」及「供應商個資保護事項及誠信經營聲明」，防範不誠信行為發生，另於官網利害關係人專區設置檢舉信箱，亦於公司內網公布欄公告檢舉信箱，提供內外部人員舉報管道，由稽核室專責處理。</w:t>
            </w:r>
          </w:p>
          <w:p w:rsidR="00E52B49" w:rsidRPr="00516152" w:rsidRDefault="00E52B49" w:rsidP="005C1614">
            <w:pPr>
              <w:numPr>
                <w:ilvl w:val="0"/>
                <w:numId w:val="1"/>
              </w:numPr>
              <w:autoSpaceDE w:val="0"/>
              <w:autoSpaceDN w:val="0"/>
              <w:snapToGrid w:val="0"/>
              <w:spacing w:line="320" w:lineRule="exact"/>
              <w:ind w:leftChars="20" w:left="408"/>
              <w:jc w:val="both"/>
              <w:rPr>
                <w:rFonts w:eastAsia="標楷體"/>
                <w:color w:val="000000"/>
                <w:spacing w:val="-4"/>
                <w:sz w:val="22"/>
                <w:szCs w:val="22"/>
              </w:rPr>
            </w:pPr>
            <w:r w:rsidRPr="00677E60">
              <w:rPr>
                <w:rFonts w:eastAsia="標楷體" w:hint="eastAsia"/>
                <w:sz w:val="22"/>
                <w:szCs w:val="22"/>
              </w:rPr>
              <w:t>本公司安排</w:t>
            </w:r>
            <w:r w:rsidRPr="00677E60">
              <w:rPr>
                <w:rFonts w:eastAsia="標楷體"/>
                <w:sz w:val="22"/>
                <w:szCs w:val="22"/>
              </w:rPr>
              <w:t>新進人員職前教育訓練指派專人講述從業人員職業道德，</w:t>
            </w:r>
            <w:r w:rsidRPr="00677E60">
              <w:rPr>
                <w:rFonts w:eastAsia="標楷體" w:hint="eastAsia"/>
                <w:sz w:val="22"/>
                <w:szCs w:val="22"/>
              </w:rPr>
              <w:t>並</w:t>
            </w:r>
            <w:r w:rsidRPr="00677E60">
              <w:rPr>
                <w:rFonts w:eastAsia="標楷體"/>
                <w:sz w:val="22"/>
                <w:szCs w:val="22"/>
              </w:rPr>
              <w:t>於新人手冊中明定員工應恪遵工作規則、從業人員獎懲辦法等規定，俾利誠信原則之深化。</w:t>
            </w:r>
          </w:p>
        </w:tc>
        <w:tc>
          <w:tcPr>
            <w:tcW w:w="1417" w:type="dxa"/>
            <w:tcBorders>
              <w:top w:val="single" w:sz="6" w:space="0" w:color="auto"/>
              <w:left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312"/>
        </w:trPr>
        <w:tc>
          <w:tcPr>
            <w:tcW w:w="3402" w:type="dxa"/>
            <w:tcBorders>
              <w:top w:val="single" w:sz="6" w:space="0" w:color="auto"/>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(三)</w:t>
            </w:r>
            <w:r w:rsidRPr="002541EE">
              <w:rPr>
                <w:sz w:val="22"/>
                <w:szCs w:val="22"/>
              </w:rPr>
              <w:t>公司</w:t>
            </w:r>
            <w:r w:rsidRPr="002541EE">
              <w:rPr>
                <w:rFonts w:hint="eastAsia"/>
                <w:sz w:val="22"/>
                <w:szCs w:val="22"/>
              </w:rPr>
              <w:t>是否對「</w:t>
            </w:r>
            <w:r w:rsidRPr="002541EE">
              <w:rPr>
                <w:sz w:val="22"/>
                <w:szCs w:val="22"/>
              </w:rPr>
              <w:t>上市上櫃公司</w:t>
            </w:r>
            <w:r w:rsidRPr="002541EE">
              <w:rPr>
                <w:rFonts w:hint="eastAsia"/>
                <w:sz w:val="22"/>
                <w:szCs w:val="22"/>
              </w:rPr>
              <w:t>誠信經營守則」第七條第二項各款或其他營業範圍內具較高不誠信行為風險之營業活動，採行防範措施？</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top w:val="single" w:sz="6" w:space="0" w:color="auto"/>
              <w:left w:val="single" w:sz="6" w:space="0" w:color="auto"/>
              <w:bottom w:val="single" w:sz="6" w:space="0" w:color="auto"/>
              <w:right w:val="single" w:sz="6" w:space="0" w:color="auto"/>
            </w:tcBorders>
          </w:tcPr>
          <w:p w:rsidR="00F65183" w:rsidRPr="002F49BD" w:rsidRDefault="002F157E" w:rsidP="00997A8C">
            <w:pPr>
              <w:autoSpaceDE w:val="0"/>
              <w:autoSpaceDN w:val="0"/>
              <w:snapToGrid w:val="0"/>
              <w:spacing w:line="320" w:lineRule="exact"/>
              <w:ind w:leftChars="20" w:left="48"/>
              <w:jc w:val="both"/>
              <w:rPr>
                <w:rFonts w:eastAsia="標楷體"/>
                <w:sz w:val="22"/>
                <w:szCs w:val="22"/>
              </w:rPr>
            </w:pPr>
            <w:r w:rsidRPr="002F157E">
              <w:rPr>
                <w:rFonts w:eastAsia="標楷體" w:hint="eastAsia"/>
                <w:sz w:val="22"/>
                <w:szCs w:val="22"/>
              </w:rPr>
              <w:t>本公司針對證交所發布之「</w:t>
            </w:r>
            <w:r w:rsidRPr="002F157E">
              <w:rPr>
                <w:rFonts w:eastAsia="標楷體"/>
                <w:sz w:val="22"/>
                <w:szCs w:val="22"/>
              </w:rPr>
              <w:t>上市上櫃公司</w:t>
            </w:r>
            <w:r w:rsidRPr="002F157E">
              <w:rPr>
                <w:rFonts w:eastAsia="標楷體" w:hint="eastAsia"/>
                <w:sz w:val="22"/>
                <w:szCs w:val="22"/>
              </w:rPr>
              <w:t>誠信經營守則」第七條第二項各款或其他本公司營業範圍內具較高不誠信行為風險之營業活動，已訂有「從業人員獎懲辦法」及「供應商個資保護事項及誠信經營聲明」等防範措施，要求本公司相關單位落實執行，以</w:t>
            </w:r>
            <w:r w:rsidRPr="002F157E">
              <w:rPr>
                <w:rFonts w:eastAsia="標楷體"/>
                <w:sz w:val="22"/>
                <w:szCs w:val="22"/>
              </w:rPr>
              <w:t>防範弊端發生</w:t>
            </w:r>
            <w:r w:rsidRPr="002F157E">
              <w:rPr>
                <w:rFonts w:eastAsia="標楷體" w:hint="eastAsia"/>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312"/>
        </w:trPr>
        <w:tc>
          <w:tcPr>
            <w:tcW w:w="3402" w:type="dxa"/>
            <w:tcBorders>
              <w:top w:val="single" w:sz="6" w:space="0" w:color="auto"/>
              <w:left w:val="single" w:sz="6" w:space="0" w:color="auto"/>
              <w:right w:val="single" w:sz="6" w:space="0" w:color="auto"/>
            </w:tcBorders>
          </w:tcPr>
          <w:p w:rsidR="00E52B49" w:rsidRPr="002541EE" w:rsidRDefault="00E52B49" w:rsidP="00361986">
            <w:pPr>
              <w:autoSpaceDE w:val="0"/>
              <w:autoSpaceDN w:val="0"/>
              <w:spacing w:line="320" w:lineRule="exact"/>
              <w:ind w:left="448" w:hanging="448"/>
              <w:rPr>
                <w:rFonts w:ascii="Book Antiqua" w:eastAsia="標楷體" w:hAnsi="Book Antiqua"/>
                <w:bCs/>
              </w:rPr>
            </w:pPr>
            <w:r w:rsidRPr="002541EE">
              <w:rPr>
                <w:rFonts w:eastAsia="標楷體"/>
                <w:b/>
                <w:color w:val="000000"/>
                <w:sz w:val="22"/>
                <w:szCs w:val="22"/>
              </w:rPr>
              <w:t>二、</w:t>
            </w:r>
            <w:r w:rsidRPr="002541EE">
              <w:rPr>
                <w:rFonts w:eastAsia="標楷體" w:hint="eastAsia"/>
                <w:b/>
                <w:color w:val="000000"/>
                <w:sz w:val="22"/>
                <w:szCs w:val="22"/>
              </w:rPr>
              <w:t>落實誠信經營</w:t>
            </w:r>
          </w:p>
        </w:tc>
        <w:tc>
          <w:tcPr>
            <w:tcW w:w="567"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0" w:left="0" w:firstLineChars="164" w:firstLine="348"/>
              <w:jc w:val="both"/>
              <w:rPr>
                <w:rFonts w:hAnsi="標楷體"/>
                <w:spacing w:val="-4"/>
                <w:sz w:val="22"/>
                <w:szCs w:val="22"/>
              </w:rPr>
            </w:pP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0" w:left="0" w:firstLineChars="164" w:firstLine="348"/>
              <w:jc w:val="both"/>
              <w:rPr>
                <w:rFonts w:hAnsi="標楷體"/>
                <w:spacing w:val="-4"/>
                <w:sz w:val="22"/>
                <w:szCs w:val="22"/>
              </w:rPr>
            </w:pPr>
          </w:p>
        </w:tc>
        <w:tc>
          <w:tcPr>
            <w:tcW w:w="1417" w:type="dxa"/>
            <w:tcBorders>
              <w:top w:val="single" w:sz="6" w:space="0" w:color="auto"/>
              <w:left w:val="single" w:sz="6" w:space="0" w:color="auto"/>
              <w:right w:val="single" w:sz="6" w:space="0" w:color="auto"/>
            </w:tcBorders>
          </w:tcPr>
          <w:p w:rsidR="00E52B49" w:rsidRPr="002541EE" w:rsidRDefault="00E52B49" w:rsidP="00BF215D">
            <w:pPr>
              <w:autoSpaceDE w:val="0"/>
              <w:autoSpaceDN w:val="0"/>
              <w:spacing w:line="320" w:lineRule="exact"/>
              <w:jc w:val="center"/>
              <w:rPr>
                <w:rFonts w:ascii="標楷體" w:eastAsia="標楷體"/>
                <w:sz w:val="20"/>
              </w:rPr>
            </w:pPr>
          </w:p>
        </w:tc>
      </w:tr>
      <w:tr w:rsidR="00E52B49" w:rsidRPr="002541EE" w:rsidTr="007B20A6">
        <w:trPr>
          <w:trHeight w:val="312"/>
        </w:trPr>
        <w:tc>
          <w:tcPr>
            <w:tcW w:w="3402" w:type="dxa"/>
            <w:tcBorders>
              <w:left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b/>
                <w:color w:val="000000"/>
                <w:sz w:val="22"/>
                <w:szCs w:val="22"/>
              </w:rPr>
            </w:pPr>
            <w:r w:rsidRPr="002541EE">
              <w:rPr>
                <w:rFonts w:hint="eastAsia"/>
                <w:sz w:val="22"/>
                <w:szCs w:val="22"/>
              </w:rPr>
              <w:t>(一)</w:t>
            </w:r>
            <w:r w:rsidRPr="002541EE">
              <w:rPr>
                <w:sz w:val="22"/>
                <w:szCs w:val="22"/>
              </w:rPr>
              <w:t>公司</w:t>
            </w:r>
            <w:r w:rsidRPr="002541EE">
              <w:rPr>
                <w:rFonts w:hint="eastAsia"/>
                <w:sz w:val="22"/>
                <w:szCs w:val="22"/>
              </w:rPr>
              <w:t>是否評估往來對象之誠信紀錄，並於其與往來交易對象簽訂之契約中明訂誠信行為條款？</w:t>
            </w:r>
          </w:p>
        </w:tc>
        <w:tc>
          <w:tcPr>
            <w:tcW w:w="567" w:type="dxa"/>
            <w:tcBorders>
              <w:left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left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left w:val="single" w:sz="6" w:space="0" w:color="auto"/>
              <w:right w:val="single" w:sz="6" w:space="0" w:color="auto"/>
            </w:tcBorders>
          </w:tcPr>
          <w:p w:rsidR="00E52B49" w:rsidRDefault="00E52B49" w:rsidP="005C1614">
            <w:pPr>
              <w:numPr>
                <w:ilvl w:val="0"/>
                <w:numId w:val="5"/>
              </w:numPr>
              <w:autoSpaceDE w:val="0"/>
              <w:autoSpaceDN w:val="0"/>
              <w:snapToGrid w:val="0"/>
              <w:spacing w:line="320" w:lineRule="exact"/>
              <w:ind w:leftChars="20" w:left="408"/>
              <w:jc w:val="both"/>
              <w:rPr>
                <w:rFonts w:eastAsia="標楷體"/>
                <w:sz w:val="22"/>
                <w:szCs w:val="22"/>
              </w:rPr>
            </w:pPr>
            <w:r w:rsidRPr="002541EE">
              <w:rPr>
                <w:rFonts w:eastAsia="標楷體"/>
                <w:sz w:val="22"/>
                <w:szCs w:val="22"/>
              </w:rPr>
              <w:t>本公司</w:t>
            </w:r>
            <w:r w:rsidRPr="002541EE">
              <w:rPr>
                <w:rFonts w:eastAsia="標楷體" w:hint="eastAsia"/>
                <w:sz w:val="22"/>
                <w:szCs w:val="22"/>
              </w:rPr>
              <w:t>係具公民合營之公開發行公司，爰依據公職人員利益衝突迴避法、各項公股股權管理辦法</w:t>
            </w:r>
            <w:r w:rsidR="00AD450B">
              <w:rPr>
                <w:rFonts w:eastAsia="標楷體" w:hint="eastAsia"/>
                <w:sz w:val="22"/>
                <w:szCs w:val="22"/>
              </w:rPr>
              <w:t>等，</w:t>
            </w:r>
            <w:r w:rsidRPr="002541EE">
              <w:rPr>
                <w:rFonts w:eastAsia="標楷體" w:hint="eastAsia"/>
                <w:sz w:val="22"/>
                <w:szCs w:val="22"/>
              </w:rPr>
              <w:t>辦理防範行賄及收賄、提供非法政治獻金等措施</w:t>
            </w:r>
            <w:r w:rsidRPr="00997A8C">
              <w:rPr>
                <w:rFonts w:eastAsia="標楷體" w:hint="eastAsia"/>
                <w:sz w:val="22"/>
                <w:szCs w:val="22"/>
              </w:rPr>
              <w:t>。</w:t>
            </w:r>
          </w:p>
          <w:p w:rsidR="00E52B49" w:rsidRPr="002541EE" w:rsidRDefault="00AD450B" w:rsidP="005C1614">
            <w:pPr>
              <w:numPr>
                <w:ilvl w:val="0"/>
                <w:numId w:val="5"/>
              </w:numPr>
              <w:autoSpaceDE w:val="0"/>
              <w:autoSpaceDN w:val="0"/>
              <w:snapToGrid w:val="0"/>
              <w:spacing w:line="320" w:lineRule="exact"/>
              <w:ind w:leftChars="20" w:left="408"/>
              <w:jc w:val="both"/>
              <w:rPr>
                <w:rFonts w:eastAsia="標楷體"/>
                <w:sz w:val="22"/>
                <w:szCs w:val="22"/>
              </w:rPr>
            </w:pPr>
            <w:r>
              <w:rPr>
                <w:rFonts w:eastAsia="標楷體" w:hint="eastAsia"/>
                <w:sz w:val="22"/>
                <w:szCs w:val="22"/>
              </w:rPr>
              <w:t>本公司設有供應商評鑑制度，以</w:t>
            </w:r>
            <w:r w:rsidR="00E52B49" w:rsidRPr="002541EE">
              <w:rPr>
                <w:rFonts w:eastAsia="標楷體" w:hint="eastAsia"/>
                <w:sz w:val="22"/>
                <w:szCs w:val="22"/>
              </w:rPr>
              <w:t>避免與受政府機關停權之爭議廠商進行交易。</w:t>
            </w:r>
          </w:p>
        </w:tc>
        <w:tc>
          <w:tcPr>
            <w:tcW w:w="1417" w:type="dxa"/>
            <w:tcBorders>
              <w:left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312"/>
        </w:trPr>
        <w:tc>
          <w:tcPr>
            <w:tcW w:w="3402" w:type="dxa"/>
            <w:tcBorders>
              <w:left w:val="single" w:sz="6" w:space="0" w:color="auto"/>
              <w:bottom w:val="single" w:sz="6" w:space="0" w:color="auto"/>
              <w:right w:val="single" w:sz="6" w:space="0" w:color="auto"/>
            </w:tcBorders>
          </w:tcPr>
          <w:p w:rsidR="00E52B49" w:rsidRPr="002541EE" w:rsidRDefault="00E52B49" w:rsidP="00361986">
            <w:pPr>
              <w:pStyle w:val="2"/>
              <w:spacing w:line="320" w:lineRule="exact"/>
              <w:ind w:leftChars="106" w:left="538" w:hangingChars="129" w:hanging="284"/>
              <w:jc w:val="both"/>
              <w:rPr>
                <w:sz w:val="22"/>
                <w:szCs w:val="22"/>
              </w:rPr>
            </w:pP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left w:val="single" w:sz="6" w:space="0" w:color="auto"/>
              <w:bottom w:val="single" w:sz="6" w:space="0" w:color="auto"/>
              <w:right w:val="single" w:sz="6" w:space="0" w:color="auto"/>
            </w:tcBorders>
          </w:tcPr>
          <w:p w:rsidR="00E52B49" w:rsidRPr="00516152" w:rsidRDefault="00A658FB" w:rsidP="005C1614">
            <w:pPr>
              <w:numPr>
                <w:ilvl w:val="0"/>
                <w:numId w:val="5"/>
              </w:numPr>
              <w:autoSpaceDE w:val="0"/>
              <w:autoSpaceDN w:val="0"/>
              <w:snapToGrid w:val="0"/>
              <w:spacing w:line="320" w:lineRule="exact"/>
              <w:ind w:leftChars="20" w:left="408"/>
              <w:jc w:val="both"/>
              <w:rPr>
                <w:rFonts w:eastAsia="標楷體"/>
                <w:sz w:val="22"/>
                <w:szCs w:val="22"/>
              </w:rPr>
            </w:pPr>
            <w:r>
              <w:rPr>
                <w:rFonts w:eastAsia="標楷體" w:hint="eastAsia"/>
                <w:sz w:val="22"/>
                <w:szCs w:val="22"/>
              </w:rPr>
              <w:t>本公司於</w:t>
            </w:r>
            <w:r w:rsidR="00E52B49" w:rsidRPr="002541EE">
              <w:rPr>
                <w:rFonts w:eastAsia="標楷體"/>
                <w:sz w:val="22"/>
                <w:szCs w:val="22"/>
              </w:rPr>
              <w:t>採購時會要求廠商填具</w:t>
            </w:r>
            <w:r w:rsidR="00C656B6">
              <w:rPr>
                <w:rFonts w:eastAsia="標楷體" w:hint="eastAsia"/>
                <w:sz w:val="22"/>
                <w:szCs w:val="22"/>
              </w:rPr>
              <w:t>「</w:t>
            </w:r>
            <w:r w:rsidR="00E52B49" w:rsidRPr="009E5B34">
              <w:rPr>
                <w:rFonts w:eastAsia="標楷體"/>
                <w:sz w:val="22"/>
                <w:szCs w:val="22"/>
              </w:rPr>
              <w:t>供應商個資保護事項及誠信經營聲明</w:t>
            </w:r>
            <w:r w:rsidR="00C656B6">
              <w:rPr>
                <w:rFonts w:eastAsia="標楷體" w:hint="eastAsia"/>
                <w:sz w:val="22"/>
                <w:szCs w:val="22"/>
              </w:rPr>
              <w:t>」</w:t>
            </w:r>
            <w:r w:rsidR="00E52B49" w:rsidRPr="009E5B34">
              <w:rPr>
                <w:rFonts w:eastAsia="標楷體" w:hint="eastAsia"/>
                <w:sz w:val="22"/>
                <w:szCs w:val="22"/>
              </w:rPr>
              <w:t>，</w:t>
            </w:r>
            <w:r w:rsidR="00E52B49" w:rsidRPr="002541EE">
              <w:rPr>
                <w:rFonts w:eastAsia="標楷體" w:hint="eastAsia"/>
                <w:sz w:val="22"/>
                <w:szCs w:val="22"/>
              </w:rPr>
              <w:t>並列入採購契約附件</w:t>
            </w:r>
            <w:r w:rsidR="00E52B49" w:rsidRPr="002541EE">
              <w:rPr>
                <w:rFonts w:eastAsia="標楷體"/>
                <w:sz w:val="22"/>
                <w:szCs w:val="22"/>
              </w:rPr>
              <w:t>，防範弊端發生。</w:t>
            </w:r>
          </w:p>
        </w:tc>
        <w:tc>
          <w:tcPr>
            <w:tcW w:w="1417" w:type="dxa"/>
            <w:tcBorders>
              <w:left w:val="single" w:sz="6" w:space="0" w:color="auto"/>
              <w:bottom w:val="single" w:sz="6" w:space="0" w:color="auto"/>
              <w:right w:val="single" w:sz="6" w:space="0" w:color="auto"/>
            </w:tcBorders>
          </w:tcPr>
          <w:p w:rsidR="00E52B49" w:rsidRPr="002541EE" w:rsidRDefault="00E52B49" w:rsidP="00BF215D">
            <w:pPr>
              <w:autoSpaceDE w:val="0"/>
              <w:autoSpaceDN w:val="0"/>
              <w:spacing w:line="320" w:lineRule="exact"/>
              <w:jc w:val="center"/>
              <w:rPr>
                <w:rFonts w:ascii="標楷體" w:eastAsia="標楷體"/>
                <w:sz w:val="20"/>
              </w:rPr>
            </w:pPr>
          </w:p>
        </w:tc>
      </w:tr>
      <w:tr w:rsidR="00E52B49" w:rsidRPr="002541EE" w:rsidTr="007B20A6">
        <w:trPr>
          <w:trHeight w:val="312"/>
        </w:trPr>
        <w:tc>
          <w:tcPr>
            <w:tcW w:w="3402" w:type="dxa"/>
            <w:tcBorders>
              <w:top w:val="single" w:sz="6" w:space="0" w:color="auto"/>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(二)公司是否設置隸屬董事會之推動企業誠信經營專（兼）職單位，並定期向董事會報告其執行情形？</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napToGrid w:val="0"/>
              <w:spacing w:line="320" w:lineRule="exact"/>
              <w:jc w:val="center"/>
              <w:rPr>
                <w:rFonts w:ascii="標楷體" w:eastAsia="標楷體"/>
                <w:sz w:val="22"/>
                <w:szCs w:val="22"/>
              </w:rPr>
            </w:pPr>
          </w:p>
        </w:tc>
        <w:tc>
          <w:tcPr>
            <w:tcW w:w="4536" w:type="dxa"/>
            <w:tcBorders>
              <w:top w:val="single" w:sz="6" w:space="0" w:color="auto"/>
              <w:left w:val="single" w:sz="6" w:space="0" w:color="auto"/>
              <w:bottom w:val="single" w:sz="6" w:space="0" w:color="auto"/>
              <w:right w:val="single" w:sz="6" w:space="0" w:color="auto"/>
            </w:tcBorders>
          </w:tcPr>
          <w:p w:rsidR="0026775A" w:rsidRPr="0026775A" w:rsidRDefault="0026775A" w:rsidP="0026775A">
            <w:pPr>
              <w:pStyle w:val="2"/>
              <w:snapToGrid w:val="0"/>
              <w:spacing w:line="320" w:lineRule="exact"/>
              <w:ind w:leftChars="20" w:left="48" w:firstLineChars="0" w:firstLine="0"/>
              <w:jc w:val="both"/>
              <w:rPr>
                <w:rFonts w:ascii="Times New Roman"/>
                <w:sz w:val="22"/>
                <w:szCs w:val="22"/>
              </w:rPr>
            </w:pPr>
            <w:r w:rsidRPr="0026775A">
              <w:rPr>
                <w:rFonts w:ascii="Times New Roman"/>
                <w:sz w:val="22"/>
                <w:szCs w:val="22"/>
              </w:rPr>
              <w:t>依本公司「誠信經營作業程序及行為指南」第</w:t>
            </w:r>
            <w:r w:rsidRPr="0026775A">
              <w:rPr>
                <w:rFonts w:ascii="Times New Roman"/>
                <w:sz w:val="22"/>
                <w:szCs w:val="22"/>
              </w:rPr>
              <w:t>5</w:t>
            </w:r>
            <w:r w:rsidRPr="0026775A">
              <w:rPr>
                <w:rFonts w:ascii="Times New Roman"/>
                <w:sz w:val="22"/>
                <w:szCs w:val="22"/>
              </w:rPr>
              <w:t>條規定，本公司推動企業誠信經營兼職單位為稽核室。董事會並責成稽核室負責監督、並為誠信經營督導之專責單位</w:t>
            </w:r>
            <w:r w:rsidRPr="0026775A">
              <w:rPr>
                <w:rFonts w:ascii="Times New Roman"/>
                <w:sz w:val="22"/>
                <w:szCs w:val="22"/>
              </w:rPr>
              <w:t>(</w:t>
            </w:r>
            <w:r w:rsidRPr="0026775A">
              <w:rPr>
                <w:rFonts w:ascii="Times New Roman"/>
                <w:sz w:val="22"/>
                <w:szCs w:val="22"/>
              </w:rPr>
              <w:t>隸屬於董事會</w:t>
            </w:r>
            <w:r w:rsidRPr="0026775A">
              <w:rPr>
                <w:rFonts w:ascii="Times New Roman"/>
                <w:sz w:val="22"/>
                <w:szCs w:val="22"/>
              </w:rPr>
              <w:t>)</w:t>
            </w:r>
            <w:r w:rsidRPr="0026775A">
              <w:rPr>
                <w:rFonts w:ascii="Times New Roman"/>
                <w:sz w:val="22"/>
                <w:szCs w:val="22"/>
              </w:rPr>
              <w:t>，彙整及檢視公司各相關單位對於誠信經營之落實執行、解釋暨諮詢服務等作業，</w:t>
            </w:r>
            <w:r w:rsidRPr="0026775A">
              <w:rPr>
                <w:rFonts w:ascii="Times New Roman" w:hint="eastAsia"/>
                <w:sz w:val="22"/>
                <w:szCs w:val="22"/>
              </w:rPr>
              <w:t>並且每年</w:t>
            </w:r>
            <w:r w:rsidRPr="0026775A">
              <w:rPr>
                <w:rFonts w:ascii="Times New Roman"/>
                <w:sz w:val="22"/>
                <w:szCs w:val="22"/>
              </w:rPr>
              <w:t>定期向董事會報告。</w:t>
            </w:r>
          </w:p>
        </w:tc>
        <w:tc>
          <w:tcPr>
            <w:tcW w:w="1417" w:type="dxa"/>
            <w:tcBorders>
              <w:top w:val="single" w:sz="6" w:space="0" w:color="auto"/>
              <w:left w:val="single" w:sz="6" w:space="0" w:color="auto"/>
              <w:bottom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cantSplit/>
        </w:trPr>
        <w:tc>
          <w:tcPr>
            <w:tcW w:w="3402" w:type="dxa"/>
            <w:tcBorders>
              <w:top w:val="single" w:sz="6" w:space="0" w:color="auto"/>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lastRenderedPageBreak/>
              <w:t>(三)公司是否制定防止利益衝突政策、提供適當陳述管道，並落實執行？</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p>
        </w:tc>
        <w:tc>
          <w:tcPr>
            <w:tcW w:w="4536" w:type="dxa"/>
            <w:tcBorders>
              <w:top w:val="single" w:sz="6" w:space="0" w:color="auto"/>
              <w:left w:val="single" w:sz="6" w:space="0" w:color="auto"/>
              <w:bottom w:val="single" w:sz="6" w:space="0" w:color="auto"/>
              <w:right w:val="single" w:sz="6" w:space="0" w:color="auto"/>
            </w:tcBorders>
          </w:tcPr>
          <w:p w:rsidR="00997A8C" w:rsidRPr="009E5B34" w:rsidRDefault="00997A8C" w:rsidP="00997A8C">
            <w:pPr>
              <w:autoSpaceDE w:val="0"/>
              <w:autoSpaceDN w:val="0"/>
              <w:snapToGrid w:val="0"/>
              <w:spacing w:line="320" w:lineRule="exact"/>
              <w:ind w:leftChars="20" w:left="48"/>
              <w:jc w:val="both"/>
              <w:rPr>
                <w:rFonts w:eastAsia="標楷體"/>
                <w:sz w:val="22"/>
                <w:szCs w:val="22"/>
              </w:rPr>
            </w:pPr>
            <w:r w:rsidRPr="00997A8C">
              <w:rPr>
                <w:rFonts w:eastAsia="標楷體" w:hint="eastAsia"/>
                <w:sz w:val="22"/>
                <w:szCs w:val="22"/>
              </w:rPr>
              <w:t>本公司訂定之「道德行為準則」與「誠信經營作業程序及行為指南」等規範，明訂防止利益衝突之政策，提供適當陳述管道，並要求本公司相關單位落實執行</w:t>
            </w:r>
            <w:r w:rsidRPr="00997A8C">
              <w:rPr>
                <w:rFonts w:eastAsia="標楷體"/>
                <w:sz w:val="22"/>
                <w:szCs w:val="22"/>
              </w:rPr>
              <w:t>。</w:t>
            </w:r>
            <w:r w:rsidRPr="00997A8C">
              <w:rPr>
                <w:rFonts w:eastAsia="標楷體" w:hint="eastAsia"/>
                <w:sz w:val="22"/>
                <w:szCs w:val="22"/>
              </w:rPr>
              <w:t>另已依法令制訂「董事會議事規則」，處理董事之利益衝突事件，本公司董事或經理人於董事會召開時，遇有自身利益衝突情況，均離席迴避，未參與討論表決。</w:t>
            </w:r>
          </w:p>
        </w:tc>
        <w:tc>
          <w:tcPr>
            <w:tcW w:w="1417" w:type="dxa"/>
            <w:tcBorders>
              <w:top w:val="single" w:sz="6" w:space="0" w:color="auto"/>
              <w:left w:val="single" w:sz="6" w:space="0" w:color="auto"/>
              <w:bottom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312"/>
        </w:trPr>
        <w:tc>
          <w:tcPr>
            <w:tcW w:w="3402"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(四)</w:t>
            </w:r>
            <w:r w:rsidRPr="002541EE">
              <w:rPr>
                <w:sz w:val="22"/>
                <w:szCs w:val="22"/>
              </w:rPr>
              <w:t>公司</w:t>
            </w:r>
            <w:r w:rsidRPr="002541EE">
              <w:rPr>
                <w:rFonts w:hint="eastAsia"/>
                <w:sz w:val="22"/>
                <w:szCs w:val="22"/>
              </w:rPr>
              <w:t>是否為落實誠信經營已建立有效的會計制度、內部控制制度，並由內部稽核單位定期查核，或委託會計師執行查核？</w:t>
            </w: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p>
        </w:tc>
        <w:tc>
          <w:tcPr>
            <w:tcW w:w="4536" w:type="dxa"/>
            <w:tcBorders>
              <w:top w:val="single" w:sz="6" w:space="0" w:color="auto"/>
              <w:left w:val="single" w:sz="6" w:space="0" w:color="auto"/>
              <w:right w:val="single" w:sz="6" w:space="0" w:color="auto"/>
            </w:tcBorders>
          </w:tcPr>
          <w:p w:rsidR="00997A8C" w:rsidRPr="002541EE" w:rsidRDefault="00997A8C" w:rsidP="005C1614">
            <w:pPr>
              <w:pStyle w:val="2"/>
              <w:snapToGrid w:val="0"/>
              <w:spacing w:line="320" w:lineRule="exact"/>
              <w:ind w:leftChars="20" w:left="48" w:firstLineChars="0" w:firstLine="0"/>
              <w:jc w:val="both"/>
              <w:rPr>
                <w:rFonts w:ascii="Times New Roman" w:hAnsi="標楷體"/>
                <w:color w:val="000000"/>
                <w:spacing w:val="-4"/>
                <w:sz w:val="22"/>
                <w:szCs w:val="22"/>
              </w:rPr>
            </w:pPr>
            <w:r w:rsidRPr="00997A8C">
              <w:rPr>
                <w:rFonts w:hint="eastAsia"/>
                <w:sz w:val="22"/>
                <w:szCs w:val="22"/>
              </w:rPr>
              <w:t>本公司為落實誠信經營，業已訂有嚴謹之會計制度和內控制度，由內部稽核單位擬訂年度稽核計畫進行各項稽核，並</w:t>
            </w:r>
            <w:r w:rsidRPr="00997A8C">
              <w:rPr>
                <w:sz w:val="22"/>
                <w:szCs w:val="22"/>
              </w:rPr>
              <w:t>呈報董事會及管理階層稽核結果與後續改善方案，以落實稽核成效。此外，透過年度內控自</w:t>
            </w:r>
            <w:r w:rsidRPr="00997A8C">
              <w:rPr>
                <w:rFonts w:hint="eastAsia"/>
                <w:sz w:val="22"/>
                <w:szCs w:val="22"/>
              </w:rPr>
              <w:t>行</w:t>
            </w:r>
            <w:r w:rsidRPr="00997A8C">
              <w:rPr>
                <w:sz w:val="22"/>
                <w:szCs w:val="22"/>
              </w:rPr>
              <w:t>評</w:t>
            </w:r>
            <w:r w:rsidRPr="00997A8C">
              <w:rPr>
                <w:rFonts w:hint="eastAsia"/>
                <w:sz w:val="22"/>
                <w:szCs w:val="22"/>
              </w:rPr>
              <w:t>估</w:t>
            </w:r>
            <w:r w:rsidRPr="00997A8C">
              <w:rPr>
                <w:sz w:val="22"/>
                <w:szCs w:val="22"/>
              </w:rPr>
              <w:t>，</w:t>
            </w:r>
            <w:r w:rsidRPr="00997A8C">
              <w:rPr>
                <w:rFonts w:hint="eastAsia"/>
                <w:sz w:val="22"/>
                <w:szCs w:val="22"/>
              </w:rPr>
              <w:t>要求本</w:t>
            </w:r>
            <w:r w:rsidRPr="00997A8C">
              <w:rPr>
                <w:sz w:val="22"/>
                <w:szCs w:val="22"/>
              </w:rPr>
              <w:t>公司內部各部門及子公司，必須自我檢視內部控制制度設計及執行之有效性。</w:t>
            </w:r>
          </w:p>
        </w:tc>
        <w:tc>
          <w:tcPr>
            <w:tcW w:w="1417" w:type="dxa"/>
            <w:tcBorders>
              <w:top w:val="single" w:sz="6" w:space="0" w:color="auto"/>
              <w:left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sidRPr="0074020D">
              <w:rPr>
                <w:rFonts w:eastAsia="標楷體" w:hint="eastAsia"/>
                <w:sz w:val="20"/>
              </w:rPr>
              <w:t>無顯著差異</w:t>
            </w:r>
          </w:p>
        </w:tc>
      </w:tr>
      <w:tr w:rsidR="00E52B49" w:rsidRPr="002541EE" w:rsidTr="007B20A6">
        <w:trPr>
          <w:trHeight w:val="312"/>
        </w:trPr>
        <w:tc>
          <w:tcPr>
            <w:tcW w:w="3402" w:type="dxa"/>
            <w:tcBorders>
              <w:top w:val="single" w:sz="6" w:space="0" w:color="auto"/>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(五)公司是否定期舉辦誠信經營之內、外部之教育訓練？</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p>
        </w:tc>
        <w:tc>
          <w:tcPr>
            <w:tcW w:w="4536" w:type="dxa"/>
            <w:tcBorders>
              <w:top w:val="single" w:sz="6" w:space="0" w:color="auto"/>
              <w:left w:val="single" w:sz="6" w:space="0" w:color="auto"/>
              <w:bottom w:val="single" w:sz="6" w:space="0" w:color="auto"/>
              <w:right w:val="single" w:sz="6" w:space="0" w:color="auto"/>
            </w:tcBorders>
          </w:tcPr>
          <w:p w:rsidR="00E52B49" w:rsidRPr="00385839" w:rsidRDefault="00E52B49" w:rsidP="005C1614">
            <w:pPr>
              <w:numPr>
                <w:ilvl w:val="0"/>
                <w:numId w:val="3"/>
              </w:numPr>
              <w:autoSpaceDE w:val="0"/>
              <w:autoSpaceDN w:val="0"/>
              <w:snapToGrid w:val="0"/>
              <w:spacing w:line="320" w:lineRule="exact"/>
              <w:ind w:leftChars="20" w:left="408"/>
              <w:jc w:val="both"/>
              <w:rPr>
                <w:rFonts w:ascii="標楷體" w:eastAsia="標楷體" w:hAnsi="標楷體"/>
                <w:spacing w:val="-4"/>
                <w:sz w:val="22"/>
                <w:szCs w:val="22"/>
              </w:rPr>
            </w:pPr>
            <w:r w:rsidRPr="00DA7710">
              <w:rPr>
                <w:rFonts w:ascii="標楷體" w:eastAsia="標楷體" w:hAnsi="標楷體" w:hint="eastAsia"/>
                <w:sz w:val="22"/>
                <w:szCs w:val="22"/>
              </w:rPr>
              <w:t>本公司</w:t>
            </w:r>
            <w:r w:rsidR="00DA7710">
              <w:rPr>
                <w:rFonts w:ascii="標楷體" w:eastAsia="標楷體" w:hAnsi="標楷體" w:hint="eastAsia"/>
                <w:sz w:val="22"/>
                <w:szCs w:val="22"/>
              </w:rPr>
              <w:t>不定期宣導</w:t>
            </w:r>
            <w:r w:rsidRPr="00DA7710">
              <w:rPr>
                <w:rFonts w:ascii="標楷體" w:eastAsia="標楷體" w:hAnsi="標楷體" w:hint="eastAsia"/>
                <w:sz w:val="22"/>
                <w:szCs w:val="22"/>
              </w:rPr>
              <w:t>各部門</w:t>
            </w:r>
            <w:r w:rsidR="00DA7710">
              <w:rPr>
                <w:rFonts w:ascii="標楷體" w:eastAsia="標楷體" w:hAnsi="標楷體" w:hint="eastAsia"/>
                <w:sz w:val="22"/>
                <w:szCs w:val="22"/>
              </w:rPr>
              <w:t>遵守誠信經營之規定</w:t>
            </w:r>
            <w:r w:rsidRPr="00DA7710">
              <w:rPr>
                <w:rFonts w:ascii="標楷體" w:eastAsia="標楷體" w:hAnsi="標楷體"/>
                <w:sz w:val="22"/>
                <w:szCs w:val="22"/>
              </w:rPr>
              <w:t>，另新進人員職前教育訓練指派專人講述從業人員職業道德。</w:t>
            </w:r>
            <w:r w:rsidRPr="00DA7710">
              <w:rPr>
                <w:rFonts w:ascii="標楷體" w:eastAsia="標楷體" w:hAnsi="標楷體" w:hint="eastAsia"/>
                <w:sz w:val="22"/>
                <w:szCs w:val="22"/>
              </w:rPr>
              <w:t>對業務往來</w:t>
            </w:r>
            <w:r w:rsidR="00B42F5C" w:rsidRPr="00DA7710">
              <w:rPr>
                <w:rFonts w:ascii="標楷體" w:eastAsia="標楷體" w:hAnsi="標楷體"/>
                <w:sz w:val="22"/>
                <w:szCs w:val="22"/>
              </w:rPr>
              <w:t>廠商</w:t>
            </w:r>
            <w:r w:rsidRPr="00DA7710">
              <w:rPr>
                <w:rFonts w:ascii="標楷體" w:eastAsia="標楷體" w:hAnsi="標楷體"/>
                <w:sz w:val="22"/>
                <w:szCs w:val="22"/>
              </w:rPr>
              <w:t>均會</w:t>
            </w:r>
            <w:r w:rsidRPr="00DA7710">
              <w:rPr>
                <w:rFonts w:ascii="標楷體" w:eastAsia="標楷體" w:hAnsi="標楷體" w:hint="eastAsia"/>
                <w:sz w:val="22"/>
                <w:szCs w:val="22"/>
              </w:rPr>
              <w:t>說明並</w:t>
            </w:r>
            <w:r w:rsidRPr="00DA7710">
              <w:rPr>
                <w:rFonts w:ascii="標楷體" w:eastAsia="標楷體" w:hAnsi="標楷體"/>
                <w:sz w:val="22"/>
                <w:szCs w:val="22"/>
              </w:rPr>
              <w:t>要求填具</w:t>
            </w:r>
            <w:r w:rsidR="00C656B6">
              <w:rPr>
                <w:rFonts w:ascii="標楷體" w:eastAsia="標楷體" w:hAnsi="標楷體" w:hint="eastAsia"/>
                <w:sz w:val="22"/>
                <w:szCs w:val="22"/>
              </w:rPr>
              <w:t>「</w:t>
            </w:r>
            <w:r w:rsidRPr="00DA7710">
              <w:rPr>
                <w:rFonts w:ascii="標楷體" w:eastAsia="標楷體" w:hAnsi="標楷體"/>
                <w:sz w:val="22"/>
                <w:szCs w:val="22"/>
              </w:rPr>
              <w:t>供應商個資保護事項及誠信經營聲明</w:t>
            </w:r>
            <w:r w:rsidR="00C656B6">
              <w:rPr>
                <w:rFonts w:ascii="標楷體" w:eastAsia="標楷體" w:hAnsi="標楷體" w:hint="eastAsia"/>
                <w:sz w:val="22"/>
                <w:szCs w:val="22"/>
              </w:rPr>
              <w:t>」</w:t>
            </w:r>
            <w:r w:rsidRPr="00DA7710">
              <w:rPr>
                <w:rFonts w:ascii="標楷體" w:eastAsia="標楷體" w:hAnsi="標楷體"/>
                <w:sz w:val="22"/>
                <w:szCs w:val="22"/>
              </w:rPr>
              <w:t>，防範弊端發生。</w:t>
            </w:r>
          </w:p>
          <w:p w:rsidR="00BB19FA" w:rsidRPr="00BB19FA" w:rsidRDefault="00385839" w:rsidP="00A44335">
            <w:pPr>
              <w:numPr>
                <w:ilvl w:val="0"/>
                <w:numId w:val="3"/>
              </w:numPr>
              <w:autoSpaceDE w:val="0"/>
              <w:autoSpaceDN w:val="0"/>
              <w:snapToGrid w:val="0"/>
              <w:spacing w:line="320" w:lineRule="exact"/>
              <w:ind w:leftChars="20" w:left="408"/>
              <w:jc w:val="both"/>
              <w:rPr>
                <w:rFonts w:ascii="標楷體" w:eastAsia="標楷體" w:hAnsi="標楷體"/>
                <w:color w:val="FF0000"/>
                <w:spacing w:val="-4"/>
                <w:sz w:val="22"/>
                <w:szCs w:val="22"/>
              </w:rPr>
            </w:pPr>
            <w:r w:rsidRPr="00A44335">
              <w:rPr>
                <w:rFonts w:ascii="標楷體" w:eastAsia="標楷體" w:hAnsi="標楷體" w:hint="eastAsia"/>
                <w:spacing w:val="-4"/>
                <w:sz w:val="22"/>
                <w:szCs w:val="22"/>
              </w:rPr>
              <w:t>本公司為使同仁了解誠信經營相關規定，</w:t>
            </w:r>
            <w:r w:rsidR="00A4383E" w:rsidRPr="00A44335">
              <w:rPr>
                <w:rFonts w:ascii="標楷體" w:eastAsia="標楷體" w:hAnsi="標楷體" w:hint="eastAsia"/>
                <w:spacing w:val="-4"/>
                <w:sz w:val="22"/>
                <w:szCs w:val="22"/>
              </w:rPr>
              <w:t>於</w:t>
            </w:r>
            <w:r w:rsidRPr="00A44335">
              <w:rPr>
                <w:rFonts w:ascii="標楷體" w:eastAsia="標楷體" w:hAnsi="標楷體" w:hint="eastAsia"/>
                <w:spacing w:val="-4"/>
                <w:sz w:val="22"/>
                <w:szCs w:val="22"/>
              </w:rPr>
              <w:t>10</w:t>
            </w:r>
            <w:r w:rsidR="00A4383E" w:rsidRPr="00A44335">
              <w:rPr>
                <w:rFonts w:ascii="標楷體" w:eastAsia="標楷體" w:hAnsi="標楷體" w:hint="eastAsia"/>
                <w:spacing w:val="-4"/>
                <w:sz w:val="22"/>
                <w:szCs w:val="22"/>
              </w:rPr>
              <w:t>8</w:t>
            </w:r>
            <w:r w:rsidRPr="00A44335">
              <w:rPr>
                <w:rFonts w:ascii="標楷體" w:eastAsia="標楷體" w:hAnsi="標楷體" w:hint="eastAsia"/>
                <w:spacing w:val="-4"/>
                <w:sz w:val="22"/>
                <w:szCs w:val="22"/>
              </w:rPr>
              <w:t>年度安排</w:t>
            </w:r>
            <w:r w:rsidR="00A4383E" w:rsidRPr="00A44335">
              <w:rPr>
                <w:rFonts w:ascii="標楷體" w:eastAsia="標楷體" w:hAnsi="標楷體" w:hint="eastAsia"/>
                <w:spacing w:val="-4"/>
                <w:sz w:val="22"/>
                <w:szCs w:val="22"/>
              </w:rPr>
              <w:t>14場次各部門及子公司之</w:t>
            </w:r>
            <w:r w:rsidRPr="00A44335">
              <w:rPr>
                <w:rFonts w:ascii="標楷體" w:eastAsia="標楷體" w:hAnsi="標楷體" w:hint="eastAsia"/>
                <w:spacing w:val="-4"/>
                <w:sz w:val="22"/>
                <w:szCs w:val="22"/>
              </w:rPr>
              <w:t>誠信</w:t>
            </w:r>
            <w:r w:rsidR="00A4383E" w:rsidRPr="00A44335">
              <w:rPr>
                <w:rFonts w:ascii="標楷體" w:eastAsia="標楷體" w:hAnsi="標楷體" w:hint="eastAsia"/>
                <w:spacing w:val="-4"/>
                <w:sz w:val="22"/>
                <w:szCs w:val="22"/>
              </w:rPr>
              <w:t>經營宣導計37</w:t>
            </w:r>
            <w:r w:rsidR="00A44335" w:rsidRPr="00A44335">
              <w:rPr>
                <w:rFonts w:ascii="標楷體" w:eastAsia="標楷體" w:hAnsi="標楷體" w:hint="eastAsia"/>
                <w:spacing w:val="-4"/>
                <w:sz w:val="22"/>
                <w:szCs w:val="22"/>
              </w:rPr>
              <w:t>8</w:t>
            </w:r>
            <w:r w:rsidRPr="00A44335">
              <w:rPr>
                <w:rFonts w:ascii="標楷體" w:eastAsia="標楷體" w:hAnsi="標楷體" w:hint="eastAsia"/>
                <w:spacing w:val="-4"/>
                <w:sz w:val="22"/>
                <w:szCs w:val="22"/>
              </w:rPr>
              <w:t>人次，</w:t>
            </w:r>
            <w:r w:rsidR="00421BD2" w:rsidRPr="00A44335">
              <w:rPr>
                <w:rFonts w:ascii="標楷體" w:eastAsia="標楷體" w:hAnsi="標楷體" w:hint="eastAsia"/>
                <w:spacing w:val="-4"/>
                <w:sz w:val="22"/>
                <w:szCs w:val="22"/>
              </w:rPr>
              <w:t>共</w:t>
            </w:r>
            <w:r w:rsidR="00213819" w:rsidRPr="00A44335">
              <w:rPr>
                <w:rFonts w:ascii="標楷體" w:eastAsia="標楷體" w:hAnsi="標楷體" w:hint="eastAsia"/>
                <w:spacing w:val="-4"/>
                <w:sz w:val="22"/>
                <w:szCs w:val="22"/>
              </w:rPr>
              <w:t>18</w:t>
            </w:r>
            <w:r w:rsidR="00A44335" w:rsidRPr="00A44335">
              <w:rPr>
                <w:rFonts w:ascii="標楷體" w:eastAsia="標楷體" w:hAnsi="標楷體" w:hint="eastAsia"/>
                <w:spacing w:val="-4"/>
                <w:sz w:val="22"/>
                <w:szCs w:val="22"/>
              </w:rPr>
              <w:t>9</w:t>
            </w:r>
            <w:r w:rsidR="00173D8C" w:rsidRPr="00A44335">
              <w:rPr>
                <w:rFonts w:ascii="標楷體" w:eastAsia="標楷體" w:hAnsi="標楷體" w:hint="eastAsia"/>
                <w:spacing w:val="-4"/>
                <w:sz w:val="22"/>
                <w:szCs w:val="22"/>
              </w:rPr>
              <w:t>小</w:t>
            </w:r>
            <w:r w:rsidRPr="00A44335">
              <w:rPr>
                <w:rFonts w:ascii="標楷體" w:eastAsia="標楷體" w:hAnsi="標楷體" w:hint="eastAsia"/>
                <w:spacing w:val="-4"/>
                <w:sz w:val="22"/>
                <w:szCs w:val="22"/>
              </w:rPr>
              <w:t>時。</w:t>
            </w:r>
          </w:p>
        </w:tc>
        <w:tc>
          <w:tcPr>
            <w:tcW w:w="1417" w:type="dxa"/>
            <w:tcBorders>
              <w:top w:val="single" w:sz="6" w:space="0" w:color="auto"/>
              <w:left w:val="single" w:sz="6" w:space="0" w:color="auto"/>
              <w:bottom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312"/>
        </w:trPr>
        <w:tc>
          <w:tcPr>
            <w:tcW w:w="3402" w:type="dxa"/>
            <w:tcBorders>
              <w:top w:val="single" w:sz="6" w:space="0" w:color="auto"/>
              <w:left w:val="single" w:sz="6" w:space="0" w:color="auto"/>
              <w:right w:val="single" w:sz="6" w:space="0" w:color="auto"/>
            </w:tcBorders>
          </w:tcPr>
          <w:p w:rsidR="00E52B49" w:rsidRPr="002541EE" w:rsidRDefault="00E52B49" w:rsidP="00361986">
            <w:pPr>
              <w:autoSpaceDE w:val="0"/>
              <w:autoSpaceDN w:val="0"/>
              <w:spacing w:line="320" w:lineRule="exact"/>
              <w:ind w:left="450" w:hanging="450"/>
              <w:rPr>
                <w:rFonts w:ascii="Book Antiqua" w:eastAsia="標楷體" w:hAnsi="Book Antiqua"/>
                <w:bCs/>
              </w:rPr>
            </w:pPr>
            <w:r w:rsidRPr="002541EE">
              <w:rPr>
                <w:rFonts w:eastAsia="標楷體"/>
                <w:b/>
                <w:color w:val="000000"/>
                <w:sz w:val="22"/>
                <w:szCs w:val="22"/>
              </w:rPr>
              <w:t>三、</w:t>
            </w:r>
            <w:r w:rsidRPr="002541EE">
              <w:rPr>
                <w:rFonts w:eastAsia="標楷體" w:hint="eastAsia"/>
                <w:b/>
                <w:color w:val="000000"/>
                <w:sz w:val="22"/>
                <w:szCs w:val="22"/>
              </w:rPr>
              <w:t>公司檢舉制度之運作情形</w:t>
            </w:r>
          </w:p>
        </w:tc>
        <w:tc>
          <w:tcPr>
            <w:tcW w:w="567"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0" w:left="0" w:firstLineChars="164" w:firstLine="348"/>
              <w:jc w:val="both"/>
              <w:rPr>
                <w:rFonts w:hAnsi="標楷體"/>
                <w:spacing w:val="-4"/>
                <w:sz w:val="22"/>
                <w:szCs w:val="22"/>
              </w:rPr>
            </w:pPr>
          </w:p>
        </w:tc>
        <w:tc>
          <w:tcPr>
            <w:tcW w:w="567" w:type="dxa"/>
            <w:tcBorders>
              <w:top w:val="single" w:sz="6" w:space="0" w:color="auto"/>
              <w:left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p>
        </w:tc>
        <w:tc>
          <w:tcPr>
            <w:tcW w:w="4536" w:type="dxa"/>
            <w:tcBorders>
              <w:top w:val="single" w:sz="6" w:space="0" w:color="auto"/>
              <w:left w:val="single" w:sz="6" w:space="0" w:color="auto"/>
              <w:right w:val="single" w:sz="6" w:space="0" w:color="auto"/>
            </w:tcBorders>
          </w:tcPr>
          <w:p w:rsidR="00E52B49" w:rsidRPr="002541EE" w:rsidRDefault="00E52B49" w:rsidP="00361986">
            <w:pPr>
              <w:pStyle w:val="2"/>
              <w:snapToGrid w:val="0"/>
              <w:spacing w:line="320" w:lineRule="exact"/>
              <w:ind w:leftChars="0" w:left="0" w:firstLineChars="164" w:firstLine="348"/>
              <w:jc w:val="both"/>
              <w:rPr>
                <w:rFonts w:hAnsi="標楷體"/>
                <w:spacing w:val="-4"/>
                <w:sz w:val="22"/>
                <w:szCs w:val="22"/>
              </w:rPr>
            </w:pPr>
          </w:p>
        </w:tc>
        <w:tc>
          <w:tcPr>
            <w:tcW w:w="1417" w:type="dxa"/>
            <w:tcBorders>
              <w:top w:val="single" w:sz="6" w:space="0" w:color="auto"/>
              <w:left w:val="single" w:sz="6" w:space="0" w:color="auto"/>
              <w:right w:val="single" w:sz="6" w:space="0" w:color="auto"/>
            </w:tcBorders>
          </w:tcPr>
          <w:p w:rsidR="00E52B49" w:rsidRPr="002541EE" w:rsidRDefault="00E52B49" w:rsidP="00BF215D">
            <w:pPr>
              <w:pStyle w:val="2"/>
              <w:spacing w:line="320" w:lineRule="exact"/>
              <w:ind w:leftChars="0" w:left="0" w:firstLineChars="0" w:firstLine="0"/>
              <w:jc w:val="center"/>
              <w:rPr>
                <w:sz w:val="22"/>
                <w:szCs w:val="22"/>
              </w:rPr>
            </w:pPr>
          </w:p>
        </w:tc>
      </w:tr>
      <w:tr w:rsidR="00E52B49" w:rsidRPr="002541EE" w:rsidTr="007B20A6">
        <w:trPr>
          <w:trHeight w:val="2513"/>
        </w:trPr>
        <w:tc>
          <w:tcPr>
            <w:tcW w:w="3402" w:type="dxa"/>
            <w:tcBorders>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(一)公司是否訂定具體檢舉及獎勵制度，並建立便利檢舉管道，及針對被檢舉對象指派適當之受理專責人員？</w:t>
            </w: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p>
        </w:tc>
        <w:tc>
          <w:tcPr>
            <w:tcW w:w="4536" w:type="dxa"/>
            <w:tcBorders>
              <w:left w:val="single" w:sz="6" w:space="0" w:color="auto"/>
              <w:bottom w:val="single" w:sz="6" w:space="0" w:color="auto"/>
              <w:right w:val="single" w:sz="6" w:space="0" w:color="auto"/>
            </w:tcBorders>
          </w:tcPr>
          <w:p w:rsidR="00453602" w:rsidRPr="00122E29" w:rsidRDefault="00122E29" w:rsidP="005C1614">
            <w:pPr>
              <w:numPr>
                <w:ilvl w:val="0"/>
                <w:numId w:val="6"/>
              </w:numPr>
              <w:autoSpaceDE w:val="0"/>
              <w:autoSpaceDN w:val="0"/>
              <w:snapToGrid w:val="0"/>
              <w:spacing w:line="320" w:lineRule="exact"/>
              <w:ind w:leftChars="20" w:left="408"/>
              <w:jc w:val="both"/>
              <w:rPr>
                <w:rFonts w:hAnsi="標楷體"/>
                <w:spacing w:val="-4"/>
                <w:sz w:val="22"/>
                <w:szCs w:val="22"/>
              </w:rPr>
            </w:pPr>
            <w:r w:rsidRPr="00122E29">
              <w:rPr>
                <w:rFonts w:eastAsia="標楷體" w:hint="eastAsia"/>
                <w:sz w:val="22"/>
                <w:szCs w:val="22"/>
              </w:rPr>
              <w:t>本公司訂有</w:t>
            </w:r>
            <w:r w:rsidRPr="000E641F">
              <w:rPr>
                <w:rFonts w:eastAsia="標楷體" w:hint="eastAsia"/>
                <w:color w:val="000000"/>
                <w:spacing w:val="-4"/>
                <w:sz w:val="22"/>
                <w:szCs w:val="22"/>
              </w:rPr>
              <w:t>「誠信經營作業程序及行為指南」</w:t>
            </w:r>
            <w:r w:rsidR="0035767E">
              <w:rPr>
                <w:rFonts w:eastAsia="標楷體" w:hint="eastAsia"/>
                <w:color w:val="000000"/>
                <w:spacing w:val="-4"/>
                <w:sz w:val="22"/>
                <w:szCs w:val="22"/>
              </w:rPr>
              <w:t>及</w:t>
            </w:r>
            <w:r w:rsidRPr="00122E29">
              <w:rPr>
                <w:rFonts w:eastAsia="標楷體" w:hint="eastAsia"/>
                <w:sz w:val="22"/>
                <w:szCs w:val="22"/>
              </w:rPr>
              <w:t>設有檢舉信箱，不論內、外部人員</w:t>
            </w:r>
            <w:r w:rsidRPr="002541EE">
              <w:rPr>
                <w:rFonts w:eastAsia="標楷體" w:hint="eastAsia"/>
                <w:sz w:val="22"/>
                <w:szCs w:val="22"/>
              </w:rPr>
              <w:t>遇有利益衝突情事或違反誠信行為守則情況</w:t>
            </w:r>
            <w:r w:rsidRPr="00122E29">
              <w:rPr>
                <w:rFonts w:eastAsia="標楷體" w:hint="eastAsia"/>
                <w:sz w:val="22"/>
                <w:szCs w:val="22"/>
              </w:rPr>
              <w:t>，均可透過檢舉信箱</w:t>
            </w:r>
            <w:r w:rsidRPr="002541EE">
              <w:rPr>
                <w:rFonts w:eastAsia="標楷體" w:hint="eastAsia"/>
                <w:sz w:val="22"/>
                <w:szCs w:val="22"/>
              </w:rPr>
              <w:t>向</w:t>
            </w:r>
            <w:r>
              <w:rPr>
                <w:rFonts w:eastAsia="標楷體" w:hint="eastAsia"/>
                <w:sz w:val="22"/>
                <w:szCs w:val="22"/>
              </w:rPr>
              <w:t>稽核室</w:t>
            </w:r>
            <w:r w:rsidRPr="002541EE">
              <w:rPr>
                <w:rFonts w:eastAsia="標楷體" w:hint="eastAsia"/>
                <w:sz w:val="22"/>
                <w:szCs w:val="22"/>
              </w:rPr>
              <w:t>反映</w:t>
            </w:r>
            <w:r w:rsidR="00453602" w:rsidRPr="00453602">
              <w:rPr>
                <w:rFonts w:eastAsia="標楷體" w:hint="eastAsia"/>
                <w:sz w:val="22"/>
                <w:szCs w:val="22"/>
              </w:rPr>
              <w:t>。</w:t>
            </w:r>
          </w:p>
          <w:p w:rsidR="00122E29" w:rsidRPr="00122E29" w:rsidRDefault="00C072BF" w:rsidP="006335A5">
            <w:pPr>
              <w:numPr>
                <w:ilvl w:val="0"/>
                <w:numId w:val="6"/>
              </w:numPr>
              <w:autoSpaceDE w:val="0"/>
              <w:autoSpaceDN w:val="0"/>
              <w:snapToGrid w:val="0"/>
              <w:spacing w:line="320" w:lineRule="exact"/>
              <w:ind w:leftChars="20" w:left="408"/>
              <w:jc w:val="both"/>
              <w:rPr>
                <w:rFonts w:hAnsi="標楷體"/>
                <w:spacing w:val="-4"/>
                <w:sz w:val="22"/>
                <w:szCs w:val="22"/>
              </w:rPr>
            </w:pPr>
            <w:r>
              <w:rPr>
                <w:rFonts w:eastAsia="標楷體" w:hint="eastAsia"/>
                <w:sz w:val="22"/>
                <w:szCs w:val="22"/>
              </w:rPr>
              <w:t>另</w:t>
            </w:r>
            <w:r w:rsidR="00122E29" w:rsidRPr="002541EE">
              <w:rPr>
                <w:rFonts w:eastAsia="標楷體"/>
                <w:sz w:val="22"/>
                <w:szCs w:val="22"/>
              </w:rPr>
              <w:t>訂有從業人員獎懲辦法，並設置人事評議委員會，由公司經營團隊、各部群主管，及職工福利委員會代表共同審議員工之獎懲事宜，並將相關獎懲內容公告全體員工</w:t>
            </w:r>
            <w:r w:rsidR="006335A5" w:rsidRPr="002541EE">
              <w:rPr>
                <w:rFonts w:eastAsia="標楷體"/>
                <w:sz w:val="22"/>
                <w:szCs w:val="22"/>
              </w:rPr>
              <w:t>周知</w:t>
            </w:r>
            <w:r w:rsidR="00122E29" w:rsidRPr="002541EE">
              <w:rPr>
                <w:rFonts w:eastAsia="標楷體"/>
                <w:sz w:val="22"/>
                <w:szCs w:val="22"/>
              </w:rPr>
              <w:t>。</w:t>
            </w:r>
          </w:p>
        </w:tc>
        <w:tc>
          <w:tcPr>
            <w:tcW w:w="1417" w:type="dxa"/>
            <w:tcBorders>
              <w:left w:val="single" w:sz="6" w:space="0" w:color="auto"/>
              <w:bottom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B20A6">
        <w:trPr>
          <w:trHeight w:val="1133"/>
        </w:trPr>
        <w:tc>
          <w:tcPr>
            <w:tcW w:w="3402" w:type="dxa"/>
            <w:tcBorders>
              <w:top w:val="single" w:sz="6" w:space="0" w:color="auto"/>
              <w:left w:val="single" w:sz="6" w:space="0" w:color="auto"/>
              <w:bottom w:val="single" w:sz="6" w:space="0" w:color="auto"/>
              <w:right w:val="single" w:sz="6" w:space="0" w:color="auto"/>
            </w:tcBorders>
          </w:tcPr>
          <w:p w:rsidR="00E52B49" w:rsidRPr="00F079DF" w:rsidRDefault="00E52B49" w:rsidP="00361986">
            <w:pPr>
              <w:pStyle w:val="2"/>
              <w:snapToGrid w:val="0"/>
              <w:spacing w:line="320" w:lineRule="exact"/>
              <w:ind w:leftChars="106" w:left="679" w:hangingChars="193" w:hanging="425"/>
              <w:jc w:val="both"/>
              <w:rPr>
                <w:sz w:val="22"/>
                <w:szCs w:val="22"/>
              </w:rPr>
            </w:pPr>
            <w:r w:rsidRPr="00F079DF">
              <w:rPr>
                <w:rFonts w:hint="eastAsia"/>
                <w:sz w:val="22"/>
                <w:szCs w:val="22"/>
              </w:rPr>
              <w:t>(二)公司是否訂定受理檢舉事項之調查標準作業程序及相關保密機制？</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F079DF" w:rsidRDefault="00E52B49" w:rsidP="00361986">
            <w:pPr>
              <w:autoSpaceDE w:val="0"/>
              <w:autoSpaceDN w:val="0"/>
              <w:spacing w:line="320" w:lineRule="exact"/>
              <w:jc w:val="center"/>
              <w:rPr>
                <w:rFonts w:ascii="標楷體" w:eastAsia="標楷體"/>
                <w:sz w:val="22"/>
                <w:szCs w:val="22"/>
              </w:rPr>
            </w:pPr>
            <w:r w:rsidRPr="00F079DF">
              <w:rPr>
                <w:rFonts w:eastAsia="標楷體"/>
                <w:sz w:val="28"/>
                <w:szCs w:val="28"/>
              </w:rPr>
              <w:sym w:font="Wingdings" w:char="F0FC"/>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F079DF" w:rsidRDefault="00E52B49" w:rsidP="00361986">
            <w:pPr>
              <w:autoSpaceDE w:val="0"/>
              <w:autoSpaceDN w:val="0"/>
              <w:spacing w:line="320" w:lineRule="exact"/>
              <w:jc w:val="center"/>
              <w:rPr>
                <w:rFonts w:ascii="標楷體" w:eastAsia="標楷體"/>
                <w:sz w:val="22"/>
                <w:szCs w:val="22"/>
              </w:rPr>
            </w:pPr>
          </w:p>
        </w:tc>
        <w:tc>
          <w:tcPr>
            <w:tcW w:w="4536" w:type="dxa"/>
            <w:tcBorders>
              <w:top w:val="single" w:sz="6" w:space="0" w:color="auto"/>
              <w:left w:val="single" w:sz="6" w:space="0" w:color="auto"/>
              <w:bottom w:val="single" w:sz="6" w:space="0" w:color="auto"/>
              <w:right w:val="single" w:sz="6" w:space="0" w:color="auto"/>
            </w:tcBorders>
          </w:tcPr>
          <w:p w:rsidR="00EF41DC" w:rsidRPr="00F079DF" w:rsidRDefault="00EF41DC" w:rsidP="005C1614">
            <w:pPr>
              <w:pStyle w:val="2"/>
              <w:snapToGrid w:val="0"/>
              <w:spacing w:line="320" w:lineRule="exact"/>
              <w:ind w:leftChars="20" w:left="48" w:firstLineChars="0" w:firstLine="0"/>
              <w:jc w:val="both"/>
              <w:rPr>
                <w:rFonts w:ascii="Times New Roman" w:hAnsi="標楷體"/>
                <w:spacing w:val="-4"/>
                <w:sz w:val="22"/>
                <w:szCs w:val="22"/>
              </w:rPr>
            </w:pPr>
            <w:r w:rsidRPr="00F079DF">
              <w:rPr>
                <w:rFonts w:ascii="Times New Roman" w:hAnsi="標楷體" w:hint="eastAsia"/>
                <w:spacing w:val="-4"/>
                <w:sz w:val="22"/>
                <w:szCs w:val="22"/>
              </w:rPr>
              <w:t>本公司「誠信經營作業程序及行為指南」第</w:t>
            </w:r>
            <w:r w:rsidRPr="00F079DF">
              <w:rPr>
                <w:rFonts w:ascii="Times New Roman" w:hAnsi="標楷體" w:hint="eastAsia"/>
                <w:spacing w:val="-4"/>
                <w:sz w:val="22"/>
                <w:szCs w:val="22"/>
              </w:rPr>
              <w:t>21</w:t>
            </w:r>
            <w:r w:rsidRPr="00F079DF">
              <w:rPr>
                <w:rFonts w:ascii="Times New Roman" w:hAnsi="標楷體" w:hint="eastAsia"/>
                <w:spacing w:val="-4"/>
                <w:sz w:val="22"/>
                <w:szCs w:val="22"/>
              </w:rPr>
              <w:t>點及</w:t>
            </w:r>
            <w:r w:rsidR="00EA487B" w:rsidRPr="00F079DF">
              <w:rPr>
                <w:rFonts w:ascii="Times New Roman" w:hAnsi="標楷體" w:hint="eastAsia"/>
                <w:spacing w:val="-4"/>
                <w:sz w:val="22"/>
                <w:szCs w:val="22"/>
              </w:rPr>
              <w:t>「關貿網路股份有限公司辦理檢舉案件作業程序」，已規範</w:t>
            </w:r>
            <w:r w:rsidR="002C1D02" w:rsidRPr="00F079DF">
              <w:rPr>
                <w:rFonts w:ascii="Times New Roman" w:hAnsi="標楷體" w:hint="eastAsia"/>
                <w:spacing w:val="-4"/>
                <w:sz w:val="22"/>
                <w:szCs w:val="22"/>
              </w:rPr>
              <w:t>受理檢舉事項之</w:t>
            </w:r>
            <w:r w:rsidR="000836A7">
              <w:rPr>
                <w:rFonts w:ascii="Times New Roman" w:hAnsi="標楷體" w:hint="eastAsia"/>
                <w:spacing w:val="-4"/>
                <w:sz w:val="22"/>
                <w:szCs w:val="22"/>
              </w:rPr>
              <w:t>處理</w:t>
            </w:r>
            <w:r w:rsidR="002C1D02" w:rsidRPr="00F079DF">
              <w:rPr>
                <w:rFonts w:ascii="Times New Roman" w:hAnsi="標楷體" w:hint="eastAsia"/>
                <w:spacing w:val="-4"/>
                <w:sz w:val="22"/>
                <w:szCs w:val="22"/>
              </w:rPr>
              <w:t>作業程序及相關保密機制</w:t>
            </w:r>
            <w:r w:rsidR="00EA487B" w:rsidRPr="00F079DF">
              <w:rPr>
                <w:rFonts w:ascii="Times New Roman" w:hAnsi="標楷體" w:hint="eastAsia"/>
                <w:spacing w:val="-4"/>
                <w:sz w:val="22"/>
                <w:szCs w:val="22"/>
              </w:rPr>
              <w:t>，</w:t>
            </w:r>
            <w:r w:rsidR="002C1D02" w:rsidRPr="00F079DF">
              <w:rPr>
                <w:rFonts w:ascii="Times New Roman" w:hAnsi="標楷體" w:hint="eastAsia"/>
                <w:spacing w:val="-4"/>
                <w:sz w:val="22"/>
                <w:szCs w:val="22"/>
              </w:rPr>
              <w:t>並列入管理規章實行。</w:t>
            </w:r>
          </w:p>
        </w:tc>
        <w:tc>
          <w:tcPr>
            <w:tcW w:w="1417" w:type="dxa"/>
            <w:tcBorders>
              <w:top w:val="single" w:sz="6" w:space="0" w:color="auto"/>
              <w:left w:val="single" w:sz="6" w:space="0" w:color="auto"/>
              <w:bottom w:val="single" w:sz="6" w:space="0" w:color="auto"/>
              <w:right w:val="single" w:sz="6" w:space="0" w:color="auto"/>
            </w:tcBorders>
          </w:tcPr>
          <w:p w:rsidR="00E52B49" w:rsidRPr="00F079DF" w:rsidRDefault="0074020D" w:rsidP="00BF215D">
            <w:pPr>
              <w:autoSpaceDE w:val="0"/>
              <w:autoSpaceDN w:val="0"/>
              <w:spacing w:line="320" w:lineRule="exact"/>
              <w:jc w:val="center"/>
              <w:rPr>
                <w:rFonts w:ascii="標楷體" w:eastAsia="標楷體"/>
                <w:sz w:val="20"/>
              </w:rPr>
            </w:pPr>
            <w:r w:rsidRPr="00F079DF">
              <w:rPr>
                <w:rFonts w:eastAsia="標楷體" w:hint="eastAsia"/>
                <w:sz w:val="20"/>
              </w:rPr>
              <w:t>無顯著差異</w:t>
            </w:r>
          </w:p>
        </w:tc>
      </w:tr>
      <w:tr w:rsidR="00E52B49" w:rsidRPr="002541EE" w:rsidTr="007B20A6">
        <w:trPr>
          <w:trHeight w:val="1181"/>
        </w:trPr>
        <w:tc>
          <w:tcPr>
            <w:tcW w:w="3402" w:type="dxa"/>
            <w:tcBorders>
              <w:top w:val="single" w:sz="6" w:space="0" w:color="auto"/>
              <w:left w:val="single" w:sz="6" w:space="0" w:color="auto"/>
              <w:bottom w:val="single" w:sz="6" w:space="0" w:color="auto"/>
              <w:right w:val="single" w:sz="6" w:space="0" w:color="auto"/>
            </w:tcBorders>
          </w:tcPr>
          <w:p w:rsidR="00E52B49" w:rsidRPr="002541EE" w:rsidRDefault="00E52B49" w:rsidP="00361986">
            <w:pPr>
              <w:pStyle w:val="2"/>
              <w:snapToGrid w:val="0"/>
              <w:spacing w:line="320" w:lineRule="exact"/>
              <w:ind w:leftChars="106" w:left="679" w:hangingChars="193" w:hanging="425"/>
              <w:jc w:val="both"/>
              <w:rPr>
                <w:sz w:val="22"/>
                <w:szCs w:val="22"/>
              </w:rPr>
            </w:pPr>
            <w:r w:rsidRPr="002541EE">
              <w:rPr>
                <w:rFonts w:hint="eastAsia"/>
                <w:sz w:val="22"/>
                <w:szCs w:val="22"/>
              </w:rPr>
              <w:t>(三)公司是否採取保護檢舉人不因檢舉而遭受不當處置之措施？</w:t>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top w:val="single" w:sz="6" w:space="0" w:color="auto"/>
              <w:left w:val="single" w:sz="6" w:space="0" w:color="auto"/>
              <w:bottom w:val="single" w:sz="6" w:space="0" w:color="auto"/>
              <w:right w:val="single" w:sz="6" w:space="0" w:color="auto"/>
            </w:tcBorders>
            <w:vAlign w:val="center"/>
          </w:tcPr>
          <w:p w:rsidR="00E52B49" w:rsidRPr="003C0B40" w:rsidRDefault="00E52B49" w:rsidP="00361986">
            <w:pPr>
              <w:autoSpaceDE w:val="0"/>
              <w:autoSpaceDN w:val="0"/>
              <w:spacing w:line="320" w:lineRule="exact"/>
              <w:jc w:val="center"/>
              <w:rPr>
                <w:rFonts w:ascii="標楷體" w:eastAsia="標楷體"/>
                <w:color w:val="FF0000"/>
                <w:sz w:val="22"/>
                <w:szCs w:val="22"/>
              </w:rPr>
            </w:pPr>
          </w:p>
        </w:tc>
        <w:tc>
          <w:tcPr>
            <w:tcW w:w="4536" w:type="dxa"/>
            <w:tcBorders>
              <w:top w:val="single" w:sz="6" w:space="0" w:color="auto"/>
              <w:left w:val="single" w:sz="6" w:space="0" w:color="auto"/>
              <w:bottom w:val="single" w:sz="6" w:space="0" w:color="auto"/>
              <w:right w:val="single" w:sz="6" w:space="0" w:color="auto"/>
            </w:tcBorders>
          </w:tcPr>
          <w:p w:rsidR="006C0E5D" w:rsidRPr="009E5B34" w:rsidRDefault="00E52B49" w:rsidP="005C1614">
            <w:pPr>
              <w:pStyle w:val="2"/>
              <w:snapToGrid w:val="0"/>
              <w:spacing w:line="320" w:lineRule="exact"/>
              <w:ind w:leftChars="20" w:left="48" w:firstLineChars="0" w:firstLine="0"/>
              <w:jc w:val="both"/>
              <w:rPr>
                <w:rFonts w:ascii="Times New Roman" w:hAnsi="標楷體"/>
                <w:spacing w:val="-4"/>
                <w:sz w:val="22"/>
                <w:szCs w:val="22"/>
              </w:rPr>
            </w:pPr>
            <w:r w:rsidRPr="009E5B34">
              <w:rPr>
                <w:rFonts w:ascii="Times New Roman" w:hAnsi="標楷體" w:hint="eastAsia"/>
                <w:spacing w:val="-4"/>
                <w:sz w:val="22"/>
                <w:szCs w:val="22"/>
              </w:rPr>
              <w:t>本公司業於「誠信經營作業程序及行為指南」中訂定保護檢舉人相關措施</w:t>
            </w:r>
            <w:r w:rsidR="006C0E5D">
              <w:rPr>
                <w:rFonts w:ascii="Times New Roman" w:hAnsi="標楷體" w:hint="eastAsia"/>
                <w:spacing w:val="-4"/>
                <w:sz w:val="22"/>
                <w:szCs w:val="22"/>
              </w:rPr>
              <w:t>，由</w:t>
            </w:r>
            <w:r w:rsidR="006C0E5D" w:rsidRPr="006C0E5D">
              <w:rPr>
                <w:rFonts w:ascii="Times New Roman" w:hAnsi="標楷體" w:hint="eastAsia"/>
                <w:spacing w:val="-4"/>
                <w:sz w:val="22"/>
                <w:szCs w:val="22"/>
              </w:rPr>
              <w:t>專人受理檢舉事項，以善盡保護檢舉人不因檢舉而遭受不當報復</w:t>
            </w:r>
            <w:r w:rsidR="006C0E5D">
              <w:rPr>
                <w:rFonts w:ascii="Times New Roman" w:hAnsi="標楷體" w:hint="eastAsia"/>
                <w:spacing w:val="-4"/>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772042">
        <w:trPr>
          <w:cantSplit/>
        </w:trPr>
        <w:tc>
          <w:tcPr>
            <w:tcW w:w="3402" w:type="dxa"/>
            <w:tcBorders>
              <w:left w:val="single" w:sz="6" w:space="0" w:color="auto"/>
              <w:bottom w:val="single" w:sz="6" w:space="0" w:color="auto"/>
              <w:right w:val="single" w:sz="6" w:space="0" w:color="auto"/>
            </w:tcBorders>
          </w:tcPr>
          <w:p w:rsidR="00772042" w:rsidRDefault="00772042" w:rsidP="00772042">
            <w:pPr>
              <w:pStyle w:val="2"/>
              <w:snapToGrid w:val="0"/>
              <w:spacing w:afterLines="10" w:after="36" w:line="320" w:lineRule="exact"/>
              <w:ind w:leftChars="0" w:left="0" w:firstLineChars="0" w:firstLine="0"/>
              <w:jc w:val="both"/>
              <w:rPr>
                <w:sz w:val="22"/>
                <w:szCs w:val="22"/>
              </w:rPr>
            </w:pPr>
            <w:r w:rsidRPr="00772042">
              <w:rPr>
                <w:b/>
                <w:sz w:val="22"/>
                <w:szCs w:val="22"/>
              </w:rPr>
              <w:lastRenderedPageBreak/>
              <w:t>四、</w:t>
            </w:r>
            <w:r w:rsidRPr="00772042">
              <w:rPr>
                <w:rFonts w:hint="eastAsia"/>
                <w:b/>
                <w:sz w:val="22"/>
                <w:szCs w:val="22"/>
              </w:rPr>
              <w:t>加強</w:t>
            </w:r>
            <w:r w:rsidRPr="00772042">
              <w:rPr>
                <w:b/>
                <w:sz w:val="22"/>
                <w:szCs w:val="22"/>
              </w:rPr>
              <w:t>資訊</w:t>
            </w:r>
            <w:r w:rsidRPr="00772042">
              <w:rPr>
                <w:rFonts w:hint="eastAsia"/>
                <w:b/>
                <w:sz w:val="22"/>
                <w:szCs w:val="22"/>
              </w:rPr>
              <w:t>揭露</w:t>
            </w:r>
          </w:p>
          <w:p w:rsidR="00E52B49" w:rsidRPr="002541EE" w:rsidRDefault="00E52B49" w:rsidP="00361986">
            <w:pPr>
              <w:pStyle w:val="2"/>
              <w:snapToGrid w:val="0"/>
              <w:spacing w:line="320" w:lineRule="exact"/>
              <w:ind w:leftChars="106" w:left="679" w:hangingChars="193" w:hanging="425"/>
              <w:jc w:val="both"/>
              <w:rPr>
                <w:rFonts w:ascii="Book Antiqua" w:hAnsi="Book Antiqua"/>
                <w:bCs/>
              </w:rPr>
            </w:pPr>
            <w:r w:rsidRPr="002541EE">
              <w:rPr>
                <w:rFonts w:hint="eastAsia"/>
                <w:sz w:val="22"/>
                <w:szCs w:val="22"/>
              </w:rPr>
              <w:t>(一)</w:t>
            </w:r>
            <w:r w:rsidRPr="002541EE">
              <w:rPr>
                <w:sz w:val="22"/>
                <w:szCs w:val="22"/>
              </w:rPr>
              <w:t>公司</w:t>
            </w:r>
            <w:r w:rsidRPr="002541EE">
              <w:rPr>
                <w:rFonts w:hint="eastAsia"/>
                <w:sz w:val="22"/>
                <w:szCs w:val="22"/>
              </w:rPr>
              <w:t>是否於其網站及公開資訊觀測站</w:t>
            </w:r>
            <w:r w:rsidRPr="002541EE">
              <w:rPr>
                <w:sz w:val="22"/>
                <w:szCs w:val="22"/>
              </w:rPr>
              <w:t>，揭露</w:t>
            </w:r>
            <w:r w:rsidRPr="002541EE">
              <w:rPr>
                <w:rFonts w:hint="eastAsia"/>
                <w:sz w:val="22"/>
                <w:szCs w:val="22"/>
              </w:rPr>
              <w:t>其所訂誠信經營守則內容及推動成效？</w:t>
            </w:r>
          </w:p>
        </w:tc>
        <w:tc>
          <w:tcPr>
            <w:tcW w:w="567" w:type="dxa"/>
            <w:tcBorders>
              <w:left w:val="single" w:sz="6" w:space="0" w:color="auto"/>
              <w:bottom w:val="single" w:sz="6" w:space="0" w:color="auto"/>
              <w:right w:val="single" w:sz="6" w:space="0" w:color="auto"/>
            </w:tcBorders>
            <w:vAlign w:val="center"/>
          </w:tcPr>
          <w:p w:rsidR="00E52B49" w:rsidRPr="002541EE" w:rsidRDefault="00E52B49" w:rsidP="00361986">
            <w:pPr>
              <w:autoSpaceDE w:val="0"/>
              <w:autoSpaceDN w:val="0"/>
              <w:spacing w:line="320" w:lineRule="exact"/>
              <w:jc w:val="center"/>
              <w:rPr>
                <w:rFonts w:ascii="標楷體" w:eastAsia="標楷體"/>
                <w:sz w:val="22"/>
                <w:szCs w:val="22"/>
              </w:rPr>
            </w:pPr>
            <w:r w:rsidRPr="002541EE">
              <w:rPr>
                <w:rFonts w:eastAsia="標楷體"/>
                <w:sz w:val="28"/>
                <w:szCs w:val="28"/>
              </w:rPr>
              <w:sym w:font="Wingdings" w:char="F0FC"/>
            </w:r>
          </w:p>
        </w:tc>
        <w:tc>
          <w:tcPr>
            <w:tcW w:w="567" w:type="dxa"/>
            <w:tcBorders>
              <w:left w:val="single" w:sz="6" w:space="0" w:color="auto"/>
              <w:bottom w:val="single" w:sz="6" w:space="0" w:color="auto"/>
              <w:right w:val="single" w:sz="6" w:space="0" w:color="auto"/>
            </w:tcBorders>
            <w:vAlign w:val="center"/>
          </w:tcPr>
          <w:p w:rsidR="00E52B49" w:rsidRPr="00BD6329" w:rsidRDefault="00E52B49" w:rsidP="00361986">
            <w:pPr>
              <w:autoSpaceDE w:val="0"/>
              <w:autoSpaceDN w:val="0"/>
              <w:spacing w:line="320" w:lineRule="exact"/>
              <w:jc w:val="center"/>
              <w:rPr>
                <w:rFonts w:ascii="標楷體" w:eastAsia="標楷體"/>
                <w:sz w:val="22"/>
                <w:szCs w:val="22"/>
              </w:rPr>
            </w:pPr>
          </w:p>
        </w:tc>
        <w:tc>
          <w:tcPr>
            <w:tcW w:w="4536" w:type="dxa"/>
            <w:tcBorders>
              <w:left w:val="single" w:sz="6" w:space="0" w:color="auto"/>
              <w:bottom w:val="single" w:sz="6" w:space="0" w:color="auto"/>
              <w:right w:val="single" w:sz="6" w:space="0" w:color="auto"/>
            </w:tcBorders>
          </w:tcPr>
          <w:p w:rsidR="00772042" w:rsidRDefault="00772042" w:rsidP="00772042">
            <w:pPr>
              <w:pStyle w:val="2"/>
              <w:snapToGrid w:val="0"/>
              <w:spacing w:afterLines="10" w:after="36" w:line="320" w:lineRule="exact"/>
              <w:ind w:leftChars="20" w:left="48" w:firstLineChars="0" w:firstLine="0"/>
              <w:jc w:val="both"/>
              <w:rPr>
                <w:rFonts w:ascii="Times New Roman"/>
                <w:sz w:val="22"/>
                <w:szCs w:val="22"/>
              </w:rPr>
            </w:pPr>
          </w:p>
          <w:p w:rsidR="000C3C36" w:rsidRPr="00BD6329" w:rsidRDefault="00A67119" w:rsidP="00BD6329">
            <w:pPr>
              <w:pStyle w:val="2"/>
              <w:snapToGrid w:val="0"/>
              <w:spacing w:line="320" w:lineRule="exact"/>
              <w:ind w:leftChars="20" w:left="48" w:firstLineChars="0" w:firstLine="0"/>
              <w:jc w:val="both"/>
              <w:rPr>
                <w:rFonts w:ascii="Times New Roman"/>
                <w:sz w:val="22"/>
                <w:szCs w:val="22"/>
              </w:rPr>
            </w:pPr>
            <w:r w:rsidRPr="00BD6329">
              <w:rPr>
                <w:rFonts w:ascii="Times New Roman" w:hint="eastAsia"/>
                <w:sz w:val="22"/>
                <w:szCs w:val="22"/>
              </w:rPr>
              <w:t>本</w:t>
            </w:r>
            <w:r w:rsidR="00977745" w:rsidRPr="00BD6329">
              <w:rPr>
                <w:rFonts w:ascii="Times New Roman"/>
                <w:sz w:val="22"/>
                <w:szCs w:val="22"/>
              </w:rPr>
              <w:t>公司</w:t>
            </w:r>
            <w:r w:rsidR="00977745" w:rsidRPr="00BD6329">
              <w:rPr>
                <w:rFonts w:ascii="Times New Roman" w:hint="eastAsia"/>
                <w:sz w:val="22"/>
                <w:szCs w:val="22"/>
              </w:rPr>
              <w:t>對內於</w:t>
            </w:r>
            <w:r w:rsidR="00912BD2" w:rsidRPr="00BD6329">
              <w:rPr>
                <w:rFonts w:ascii="Times New Roman" w:hint="eastAsia"/>
                <w:sz w:val="22"/>
                <w:szCs w:val="22"/>
              </w:rPr>
              <w:t>知識中心電子佈告欄</w:t>
            </w:r>
            <w:r w:rsidR="008E7181" w:rsidRPr="00BD6329">
              <w:rPr>
                <w:rFonts w:ascii="Times New Roman" w:hint="eastAsia"/>
                <w:sz w:val="22"/>
                <w:szCs w:val="22"/>
              </w:rPr>
              <w:t>公告</w:t>
            </w:r>
            <w:r w:rsidRPr="00BD6329">
              <w:rPr>
                <w:rFonts w:ascii="Times New Roman"/>
                <w:sz w:val="22"/>
                <w:szCs w:val="22"/>
              </w:rPr>
              <w:t>誠信經營相關規範</w:t>
            </w:r>
            <w:r w:rsidR="00912BD2" w:rsidRPr="00BD6329">
              <w:rPr>
                <w:rFonts w:ascii="Times New Roman" w:hint="eastAsia"/>
                <w:sz w:val="22"/>
                <w:szCs w:val="22"/>
              </w:rPr>
              <w:t>，</w:t>
            </w:r>
            <w:r w:rsidR="00912BD2" w:rsidRPr="00BD6329">
              <w:rPr>
                <w:rFonts w:ascii="Times New Roman"/>
                <w:sz w:val="22"/>
                <w:szCs w:val="22"/>
              </w:rPr>
              <w:t>以供同仁隨時查詢</w:t>
            </w:r>
            <w:r w:rsidR="00912BD2" w:rsidRPr="00BD6329">
              <w:rPr>
                <w:rFonts w:ascii="Times New Roman" w:hint="eastAsia"/>
                <w:sz w:val="22"/>
                <w:szCs w:val="22"/>
              </w:rPr>
              <w:t>；</w:t>
            </w:r>
            <w:r w:rsidR="00977745" w:rsidRPr="00BD6329">
              <w:rPr>
                <w:rFonts w:ascii="Times New Roman" w:hint="eastAsia"/>
                <w:sz w:val="22"/>
                <w:szCs w:val="22"/>
              </w:rPr>
              <w:t>對外則於公司官網</w:t>
            </w:r>
            <w:r w:rsidR="00AA3C50" w:rsidRPr="00BD6329">
              <w:rPr>
                <w:rFonts w:ascii="Times New Roman" w:hint="eastAsia"/>
                <w:sz w:val="22"/>
                <w:szCs w:val="22"/>
              </w:rPr>
              <w:t>及</w:t>
            </w:r>
            <w:r w:rsidR="00AA3C50" w:rsidRPr="00BD6329">
              <w:rPr>
                <w:rFonts w:ascii="Times New Roman"/>
                <w:sz w:val="22"/>
                <w:szCs w:val="22"/>
              </w:rPr>
              <w:t>公開資訊觀測站</w:t>
            </w:r>
            <w:r w:rsidR="008E7181" w:rsidRPr="00BD6329">
              <w:rPr>
                <w:rFonts w:ascii="Times New Roman" w:hint="eastAsia"/>
                <w:sz w:val="22"/>
                <w:szCs w:val="22"/>
              </w:rPr>
              <w:t>發布</w:t>
            </w:r>
            <w:r w:rsidR="00977745" w:rsidRPr="00BD6329">
              <w:rPr>
                <w:rFonts w:ascii="Times New Roman"/>
                <w:sz w:val="22"/>
                <w:szCs w:val="22"/>
              </w:rPr>
              <w:t>年報</w:t>
            </w:r>
            <w:r w:rsidR="00977745" w:rsidRPr="00BD6329">
              <w:rPr>
                <w:rFonts w:ascii="Times New Roman" w:hint="eastAsia"/>
                <w:sz w:val="22"/>
                <w:szCs w:val="22"/>
              </w:rPr>
              <w:t>資訊，以供投資大眾參閱。</w:t>
            </w:r>
          </w:p>
        </w:tc>
        <w:tc>
          <w:tcPr>
            <w:tcW w:w="1417" w:type="dxa"/>
            <w:tcBorders>
              <w:left w:val="single" w:sz="6" w:space="0" w:color="auto"/>
              <w:bottom w:val="single" w:sz="6" w:space="0" w:color="auto"/>
              <w:right w:val="single" w:sz="6" w:space="0" w:color="auto"/>
            </w:tcBorders>
          </w:tcPr>
          <w:p w:rsidR="00772042" w:rsidRDefault="00772042" w:rsidP="00BF215D">
            <w:pPr>
              <w:autoSpaceDE w:val="0"/>
              <w:autoSpaceDN w:val="0"/>
              <w:spacing w:afterLines="10" w:after="36" w:line="320" w:lineRule="exact"/>
              <w:jc w:val="center"/>
              <w:rPr>
                <w:rFonts w:eastAsia="標楷體"/>
                <w:sz w:val="20"/>
              </w:rPr>
            </w:pPr>
          </w:p>
          <w:p w:rsidR="00E52B49" w:rsidRPr="002541EE" w:rsidRDefault="0074020D" w:rsidP="00BF215D">
            <w:pPr>
              <w:autoSpaceDE w:val="0"/>
              <w:autoSpaceDN w:val="0"/>
              <w:spacing w:line="320" w:lineRule="exact"/>
              <w:jc w:val="center"/>
              <w:rPr>
                <w:rFonts w:ascii="標楷體" w:eastAsia="標楷體"/>
                <w:sz w:val="20"/>
              </w:rPr>
            </w:pPr>
            <w:r>
              <w:rPr>
                <w:rFonts w:eastAsia="標楷體" w:hint="eastAsia"/>
                <w:sz w:val="20"/>
              </w:rPr>
              <w:t>無顯著差異</w:t>
            </w:r>
          </w:p>
        </w:tc>
      </w:tr>
      <w:tr w:rsidR="00E52B49" w:rsidRPr="002541EE" w:rsidTr="005C1614">
        <w:trPr>
          <w:trHeight w:val="312"/>
        </w:trPr>
        <w:tc>
          <w:tcPr>
            <w:tcW w:w="10489" w:type="dxa"/>
            <w:gridSpan w:val="5"/>
            <w:tcBorders>
              <w:top w:val="single" w:sz="6" w:space="0" w:color="auto"/>
              <w:left w:val="single" w:sz="6" w:space="0" w:color="auto"/>
              <w:bottom w:val="single" w:sz="6" w:space="0" w:color="auto"/>
              <w:right w:val="single" w:sz="6" w:space="0" w:color="auto"/>
            </w:tcBorders>
          </w:tcPr>
          <w:p w:rsidR="00D63A00" w:rsidRPr="00C92F99" w:rsidRDefault="00E52B49" w:rsidP="0007577C">
            <w:pPr>
              <w:autoSpaceDE w:val="0"/>
              <w:autoSpaceDN w:val="0"/>
              <w:snapToGrid w:val="0"/>
              <w:spacing w:line="320" w:lineRule="exact"/>
              <w:ind w:left="491" w:hangingChars="223" w:hanging="491"/>
              <w:rPr>
                <w:rFonts w:eastAsia="標楷體"/>
                <w:color w:val="000000"/>
                <w:sz w:val="22"/>
                <w:szCs w:val="22"/>
              </w:rPr>
            </w:pPr>
            <w:r w:rsidRPr="002541EE">
              <w:rPr>
                <w:rFonts w:eastAsia="標楷體" w:hint="eastAsia"/>
                <w:b/>
                <w:color w:val="000000"/>
                <w:sz w:val="22"/>
                <w:szCs w:val="22"/>
              </w:rPr>
              <w:t>五</w:t>
            </w:r>
            <w:r w:rsidRPr="002541EE">
              <w:rPr>
                <w:rFonts w:eastAsia="標楷體"/>
                <w:b/>
                <w:color w:val="000000"/>
                <w:sz w:val="22"/>
                <w:szCs w:val="22"/>
              </w:rPr>
              <w:t>、公司如依據「上市上櫃公司</w:t>
            </w:r>
            <w:r w:rsidRPr="002541EE">
              <w:rPr>
                <w:rFonts w:eastAsia="標楷體" w:hint="eastAsia"/>
                <w:b/>
                <w:color w:val="000000"/>
                <w:sz w:val="22"/>
                <w:szCs w:val="22"/>
              </w:rPr>
              <w:t>誠信經營守則</w:t>
            </w:r>
            <w:r w:rsidRPr="002541EE">
              <w:rPr>
                <w:rFonts w:eastAsia="標楷體"/>
                <w:b/>
                <w:color w:val="000000"/>
                <w:sz w:val="22"/>
                <w:szCs w:val="22"/>
              </w:rPr>
              <w:t>」訂有</w:t>
            </w:r>
            <w:r w:rsidRPr="002541EE">
              <w:rPr>
                <w:rFonts w:eastAsia="標楷體" w:hint="eastAsia"/>
                <w:b/>
                <w:color w:val="000000"/>
                <w:sz w:val="22"/>
                <w:szCs w:val="22"/>
              </w:rPr>
              <w:t>本身之誠信經營守則</w:t>
            </w:r>
            <w:r w:rsidRPr="002541EE">
              <w:rPr>
                <w:rFonts w:eastAsia="標楷體"/>
                <w:b/>
                <w:color w:val="000000"/>
                <w:sz w:val="22"/>
                <w:szCs w:val="22"/>
              </w:rPr>
              <w:t>者，請敘明其運作與所訂守則之差異情形：</w:t>
            </w:r>
            <w:r w:rsidR="00D63A00">
              <w:rPr>
                <w:rFonts w:eastAsia="標楷體" w:hint="eastAsia"/>
                <w:color w:val="000000"/>
                <w:sz w:val="22"/>
                <w:szCs w:val="22"/>
              </w:rPr>
              <w:t>本公司</w:t>
            </w:r>
            <w:r w:rsidR="0007577C">
              <w:rPr>
                <w:rFonts w:eastAsia="標楷體" w:hint="eastAsia"/>
                <w:color w:val="000000"/>
                <w:sz w:val="22"/>
                <w:szCs w:val="22"/>
              </w:rPr>
              <w:t>已</w:t>
            </w:r>
            <w:r w:rsidR="00D63A00">
              <w:rPr>
                <w:rFonts w:eastAsia="標楷體" w:hint="eastAsia"/>
                <w:color w:val="000000"/>
                <w:sz w:val="22"/>
                <w:szCs w:val="22"/>
              </w:rPr>
              <w:t>依據「</w:t>
            </w:r>
            <w:r w:rsidR="00D63A00" w:rsidRPr="002B763E">
              <w:rPr>
                <w:rFonts w:eastAsia="標楷體" w:hint="eastAsia"/>
                <w:color w:val="000000"/>
                <w:sz w:val="22"/>
                <w:szCs w:val="22"/>
              </w:rPr>
              <w:t>上市上櫃公司誠信經營守則」</w:t>
            </w:r>
            <w:r w:rsidR="00D63A00">
              <w:rPr>
                <w:rFonts w:eastAsia="標楷體" w:hint="eastAsia"/>
                <w:color w:val="000000"/>
                <w:sz w:val="22"/>
                <w:szCs w:val="22"/>
              </w:rPr>
              <w:t>條文，訂定</w:t>
            </w:r>
            <w:r w:rsidR="00872D1C">
              <w:rPr>
                <w:rFonts w:eastAsia="標楷體" w:hint="eastAsia"/>
                <w:color w:val="000000"/>
                <w:sz w:val="22"/>
                <w:szCs w:val="22"/>
              </w:rPr>
              <w:t>應遵循之</w:t>
            </w:r>
            <w:r w:rsidR="00D63A00" w:rsidRPr="002B763E">
              <w:rPr>
                <w:rFonts w:eastAsia="標楷體" w:hint="eastAsia"/>
                <w:color w:val="000000"/>
                <w:sz w:val="22"/>
                <w:szCs w:val="22"/>
              </w:rPr>
              <w:t>「誠信經營作業程序及行為指南」</w:t>
            </w:r>
            <w:r w:rsidR="00D63A00">
              <w:rPr>
                <w:rFonts w:eastAsia="標楷體" w:hint="eastAsia"/>
                <w:color w:val="000000"/>
                <w:sz w:val="22"/>
                <w:szCs w:val="22"/>
              </w:rPr>
              <w:t>，</w:t>
            </w:r>
            <w:r w:rsidR="0007577C">
              <w:rPr>
                <w:rFonts w:eastAsia="標楷體" w:hint="eastAsia"/>
                <w:color w:val="000000"/>
                <w:sz w:val="22"/>
                <w:szCs w:val="22"/>
              </w:rPr>
              <w:t>並</w:t>
            </w:r>
            <w:r w:rsidR="00D63A00" w:rsidRPr="00D63A00">
              <w:rPr>
                <w:rFonts w:eastAsia="標楷體" w:hint="eastAsia"/>
                <w:color w:val="000000"/>
                <w:sz w:val="22"/>
                <w:szCs w:val="22"/>
              </w:rPr>
              <w:t>基於公平、誠實、守信、透明原則從事商業活動，</w:t>
            </w:r>
            <w:r w:rsidR="00D63A00">
              <w:rPr>
                <w:rFonts w:eastAsia="標楷體" w:hint="eastAsia"/>
                <w:color w:val="000000"/>
                <w:sz w:val="22"/>
                <w:szCs w:val="22"/>
              </w:rPr>
              <w:t>且運作上亦要求本公司相關部門落實執行，因此，實際運作與守則無差異情形</w:t>
            </w:r>
            <w:r w:rsidR="00D63A00" w:rsidRPr="002541EE">
              <w:rPr>
                <w:rFonts w:eastAsia="標楷體" w:hint="eastAsia"/>
                <w:color w:val="000000"/>
                <w:sz w:val="22"/>
                <w:szCs w:val="22"/>
              </w:rPr>
              <w:t>。</w:t>
            </w:r>
          </w:p>
        </w:tc>
      </w:tr>
      <w:tr w:rsidR="00E52B49" w:rsidRPr="002541EE" w:rsidTr="005C1614">
        <w:trPr>
          <w:trHeight w:val="312"/>
        </w:trPr>
        <w:tc>
          <w:tcPr>
            <w:tcW w:w="10489" w:type="dxa"/>
            <w:gridSpan w:val="5"/>
            <w:tcBorders>
              <w:top w:val="single" w:sz="6" w:space="0" w:color="auto"/>
              <w:left w:val="single" w:sz="6" w:space="0" w:color="auto"/>
              <w:bottom w:val="single" w:sz="6" w:space="0" w:color="auto"/>
              <w:right w:val="single" w:sz="6" w:space="0" w:color="auto"/>
            </w:tcBorders>
          </w:tcPr>
          <w:p w:rsidR="007F0FB7" w:rsidRDefault="00E52B49" w:rsidP="00072C23">
            <w:pPr>
              <w:autoSpaceDE w:val="0"/>
              <w:autoSpaceDN w:val="0"/>
              <w:spacing w:line="320" w:lineRule="exact"/>
              <w:ind w:left="491" w:hangingChars="223" w:hanging="491"/>
              <w:rPr>
                <w:rFonts w:eastAsia="標楷體"/>
                <w:b/>
                <w:color w:val="000000"/>
                <w:sz w:val="22"/>
                <w:szCs w:val="22"/>
              </w:rPr>
            </w:pPr>
            <w:r w:rsidRPr="002541EE">
              <w:rPr>
                <w:rFonts w:eastAsia="標楷體" w:hint="eastAsia"/>
                <w:b/>
                <w:color w:val="000000"/>
                <w:sz w:val="22"/>
                <w:szCs w:val="22"/>
              </w:rPr>
              <w:t>六</w:t>
            </w:r>
            <w:r w:rsidRPr="002541EE">
              <w:rPr>
                <w:rFonts w:eastAsia="標楷體"/>
                <w:b/>
                <w:color w:val="000000"/>
                <w:sz w:val="22"/>
                <w:szCs w:val="22"/>
              </w:rPr>
              <w:t>、其他有助於瞭解</w:t>
            </w:r>
            <w:r w:rsidRPr="002541EE">
              <w:rPr>
                <w:rFonts w:eastAsia="標楷體" w:hint="eastAsia"/>
                <w:b/>
                <w:color w:val="000000"/>
                <w:sz w:val="22"/>
                <w:szCs w:val="22"/>
              </w:rPr>
              <w:t>公司誠信經營</w:t>
            </w:r>
            <w:r w:rsidRPr="002541EE">
              <w:rPr>
                <w:rFonts w:eastAsia="標楷體"/>
                <w:b/>
                <w:color w:val="000000"/>
                <w:sz w:val="22"/>
                <w:szCs w:val="22"/>
              </w:rPr>
              <w:t>運作情形之重要資訊：（如公司</w:t>
            </w:r>
            <w:r w:rsidRPr="002541EE">
              <w:rPr>
                <w:rFonts w:eastAsia="標楷體" w:hint="eastAsia"/>
                <w:b/>
                <w:color w:val="000000"/>
                <w:sz w:val="22"/>
                <w:szCs w:val="22"/>
              </w:rPr>
              <w:t>檢討修正其訂定之誠信經營守則等</w:t>
            </w:r>
            <w:r w:rsidRPr="002541EE">
              <w:rPr>
                <w:rFonts w:eastAsia="標楷體"/>
                <w:b/>
                <w:color w:val="000000"/>
                <w:sz w:val="22"/>
                <w:szCs w:val="22"/>
              </w:rPr>
              <w:t>情形）</w:t>
            </w:r>
          </w:p>
          <w:p w:rsidR="008E4FDF" w:rsidRPr="008E7181" w:rsidRDefault="008E4FDF" w:rsidP="005C1614">
            <w:pPr>
              <w:pStyle w:val="af"/>
              <w:numPr>
                <w:ilvl w:val="0"/>
                <w:numId w:val="7"/>
              </w:numPr>
              <w:tabs>
                <w:tab w:val="left" w:pos="679"/>
              </w:tabs>
              <w:autoSpaceDE w:val="0"/>
              <w:autoSpaceDN w:val="0"/>
              <w:snapToGrid w:val="0"/>
              <w:spacing w:line="320" w:lineRule="exact"/>
              <w:ind w:leftChars="0" w:left="680" w:hanging="170"/>
              <w:rPr>
                <w:rFonts w:eastAsia="標楷體"/>
                <w:sz w:val="22"/>
                <w:szCs w:val="22"/>
              </w:rPr>
            </w:pPr>
            <w:r w:rsidRPr="008E7181">
              <w:rPr>
                <w:rFonts w:eastAsia="標楷體" w:hint="eastAsia"/>
                <w:sz w:val="22"/>
                <w:szCs w:val="22"/>
              </w:rPr>
              <w:t>本公司</w:t>
            </w:r>
            <w:r w:rsidR="00291D86" w:rsidRPr="008E7181">
              <w:rPr>
                <w:rFonts w:eastAsia="標楷體" w:hint="eastAsia"/>
                <w:sz w:val="22"/>
                <w:szCs w:val="22"/>
              </w:rPr>
              <w:t>遵</w:t>
            </w:r>
            <w:r w:rsidR="008E7181" w:rsidRPr="008E7181">
              <w:rPr>
                <w:rFonts w:eastAsia="標楷體" w:hint="eastAsia"/>
                <w:sz w:val="22"/>
                <w:szCs w:val="22"/>
              </w:rPr>
              <w:t>循</w:t>
            </w:r>
            <w:r w:rsidR="00291D86" w:rsidRPr="008E7181">
              <w:rPr>
                <w:rFonts w:eastAsia="標楷體" w:hint="eastAsia"/>
                <w:sz w:val="22"/>
                <w:szCs w:val="22"/>
              </w:rPr>
              <w:t>公司法、證券交易法、商業會計法、上市上櫃相關規章與其他商業行為法令，以作為落實誠信經營之基礎。</w:t>
            </w:r>
          </w:p>
          <w:p w:rsidR="00291D86" w:rsidRPr="008E4FDF" w:rsidRDefault="00291D86" w:rsidP="005C1614">
            <w:pPr>
              <w:pStyle w:val="af"/>
              <w:numPr>
                <w:ilvl w:val="0"/>
                <w:numId w:val="7"/>
              </w:numPr>
              <w:tabs>
                <w:tab w:val="left" w:pos="679"/>
              </w:tabs>
              <w:autoSpaceDE w:val="0"/>
              <w:autoSpaceDN w:val="0"/>
              <w:snapToGrid w:val="0"/>
              <w:spacing w:line="320" w:lineRule="exact"/>
              <w:ind w:leftChars="0" w:left="680" w:hanging="170"/>
              <w:rPr>
                <w:rFonts w:eastAsia="標楷體"/>
                <w:color w:val="000000"/>
                <w:sz w:val="22"/>
                <w:szCs w:val="22"/>
              </w:rPr>
            </w:pPr>
            <w:r>
              <w:rPr>
                <w:rFonts w:eastAsia="標楷體" w:hint="eastAsia"/>
                <w:color w:val="000000"/>
                <w:sz w:val="22"/>
                <w:szCs w:val="22"/>
              </w:rPr>
              <w:t>本公司「</w:t>
            </w:r>
            <w:r w:rsidRPr="007F0FB7">
              <w:rPr>
                <w:rFonts w:eastAsia="標楷體" w:hint="eastAsia"/>
                <w:color w:val="000000"/>
                <w:sz w:val="22"/>
                <w:szCs w:val="22"/>
              </w:rPr>
              <w:t>董事會議事規則</w:t>
            </w:r>
            <w:r>
              <w:rPr>
                <w:rFonts w:eastAsia="標楷體" w:hint="eastAsia"/>
                <w:color w:val="000000"/>
                <w:sz w:val="22"/>
                <w:szCs w:val="22"/>
              </w:rPr>
              <w:t>」中訂有</w:t>
            </w:r>
            <w:r w:rsidRPr="007F0FB7">
              <w:rPr>
                <w:rFonts w:eastAsia="標楷體"/>
                <w:color w:val="000000"/>
                <w:sz w:val="22"/>
                <w:szCs w:val="22"/>
              </w:rPr>
              <w:t>董事利益迴避制度</w:t>
            </w:r>
            <w:r>
              <w:rPr>
                <w:rFonts w:eastAsia="標楷體" w:hint="eastAsia"/>
                <w:color w:val="000000"/>
                <w:sz w:val="22"/>
                <w:szCs w:val="22"/>
              </w:rPr>
              <w:t>，董事應秉持高度自律，對於會議事項，與其自身或其代表之法人有利害關係，</w:t>
            </w:r>
            <w:r>
              <w:rPr>
                <w:rFonts w:eastAsia="標楷體"/>
                <w:color w:val="000000"/>
                <w:sz w:val="22"/>
                <w:szCs w:val="22"/>
              </w:rPr>
              <w:t>致有害於公司利益之虞</w:t>
            </w:r>
            <w:r>
              <w:rPr>
                <w:rFonts w:eastAsia="標楷體" w:hint="eastAsia"/>
                <w:color w:val="000000"/>
                <w:sz w:val="22"/>
                <w:szCs w:val="22"/>
              </w:rPr>
              <w:t>時，不得加入討論及表決，且討論</w:t>
            </w:r>
            <w:r w:rsidRPr="005C5543">
              <w:rPr>
                <w:rFonts w:eastAsia="標楷體" w:hint="eastAsia"/>
                <w:color w:val="000000"/>
                <w:sz w:val="22"/>
                <w:szCs w:val="22"/>
              </w:rPr>
              <w:t>及表決時應</w:t>
            </w:r>
            <w:r>
              <w:rPr>
                <w:rFonts w:eastAsia="標楷體" w:hint="eastAsia"/>
                <w:color w:val="000000"/>
                <w:sz w:val="22"/>
                <w:szCs w:val="22"/>
              </w:rPr>
              <w:t>予</w:t>
            </w:r>
            <w:r w:rsidRPr="005C5543">
              <w:rPr>
                <w:rFonts w:eastAsia="標楷體" w:hint="eastAsia"/>
                <w:color w:val="000000"/>
                <w:sz w:val="22"/>
                <w:szCs w:val="22"/>
              </w:rPr>
              <w:t>迴避，</w:t>
            </w:r>
            <w:r w:rsidRPr="005C5543">
              <w:rPr>
                <w:rFonts w:eastAsia="標楷體"/>
                <w:color w:val="000000"/>
                <w:sz w:val="22"/>
                <w:szCs w:val="22"/>
              </w:rPr>
              <w:t>並不得代理其他董事行使其表決權</w:t>
            </w:r>
            <w:r>
              <w:rPr>
                <w:rFonts w:eastAsia="標楷體" w:hint="eastAsia"/>
                <w:color w:val="000000"/>
                <w:sz w:val="22"/>
                <w:szCs w:val="22"/>
              </w:rPr>
              <w:t>。</w:t>
            </w:r>
          </w:p>
          <w:p w:rsidR="00C92F99" w:rsidRPr="00C92F99" w:rsidRDefault="00C92F99" w:rsidP="005C1614">
            <w:pPr>
              <w:pStyle w:val="af"/>
              <w:numPr>
                <w:ilvl w:val="0"/>
                <w:numId w:val="7"/>
              </w:numPr>
              <w:tabs>
                <w:tab w:val="left" w:pos="679"/>
              </w:tabs>
              <w:autoSpaceDE w:val="0"/>
              <w:autoSpaceDN w:val="0"/>
              <w:snapToGrid w:val="0"/>
              <w:spacing w:line="320" w:lineRule="exact"/>
              <w:ind w:leftChars="0" w:left="680" w:hanging="170"/>
              <w:rPr>
                <w:rFonts w:eastAsia="標楷體"/>
                <w:b/>
                <w:color w:val="000000"/>
                <w:sz w:val="22"/>
                <w:szCs w:val="22"/>
              </w:rPr>
            </w:pPr>
            <w:r w:rsidRPr="008E7181">
              <w:rPr>
                <w:rFonts w:eastAsia="標楷體" w:hint="eastAsia"/>
                <w:sz w:val="22"/>
                <w:szCs w:val="22"/>
              </w:rPr>
              <w:t>本公司</w:t>
            </w:r>
            <w:r w:rsidR="008E4FDF" w:rsidRPr="008E7181">
              <w:rPr>
                <w:rFonts w:eastAsia="標楷體" w:hint="eastAsia"/>
                <w:sz w:val="22"/>
                <w:szCs w:val="22"/>
              </w:rPr>
              <w:t>於</w:t>
            </w:r>
            <w:r w:rsidRPr="008E7181">
              <w:rPr>
                <w:rFonts w:eastAsia="標楷體" w:hint="eastAsia"/>
                <w:sz w:val="22"/>
                <w:szCs w:val="22"/>
              </w:rPr>
              <w:t>「內部重大資訊處理暨防範內線交易管理辦法」</w:t>
            </w:r>
            <w:r w:rsidR="008E4FDF" w:rsidRPr="008E7181">
              <w:rPr>
                <w:rFonts w:eastAsia="標楷體" w:hint="eastAsia"/>
                <w:sz w:val="22"/>
                <w:szCs w:val="22"/>
              </w:rPr>
              <w:t>中，</w:t>
            </w:r>
            <w:r w:rsidRPr="008E7181">
              <w:rPr>
                <w:rFonts w:eastAsia="標楷體" w:hint="eastAsia"/>
                <w:sz w:val="22"/>
                <w:szCs w:val="22"/>
              </w:rPr>
              <w:t>明訂董事、監察人、經理人及受僱人應以善良管理人之注意及忠實義務，本</w:t>
            </w:r>
            <w:r w:rsidR="008E7181">
              <w:rPr>
                <w:rFonts w:eastAsia="標楷體" w:hint="eastAsia"/>
                <w:sz w:val="22"/>
                <w:szCs w:val="22"/>
              </w:rPr>
              <w:t>著</w:t>
            </w:r>
            <w:r w:rsidRPr="008E7181">
              <w:rPr>
                <w:rFonts w:eastAsia="標楷體" w:hint="eastAsia"/>
                <w:sz w:val="22"/>
                <w:szCs w:val="22"/>
              </w:rPr>
              <w:t>誠實信用原則執行業務，並簽署保密協定；若知悉公司內部重大資訊之董事、監察人、經理人及受僱人不得洩露所知悉之內部重大資訊予他人</w:t>
            </w:r>
            <w:r w:rsidR="00C37AF0" w:rsidRPr="008E7181">
              <w:rPr>
                <w:rFonts w:eastAsia="標楷體" w:hint="eastAsia"/>
                <w:sz w:val="22"/>
                <w:szCs w:val="22"/>
              </w:rPr>
              <w:t>，並不得向知悉本公司內部重大資訊之人探詢或蒐集與個人職務不相關之公司未公開內部重大資訊，對於非因執行業務得知公司未公開之內部重大資訊亦不得向其他人洩露。</w:t>
            </w:r>
          </w:p>
        </w:tc>
      </w:tr>
    </w:tbl>
    <w:p w:rsidR="00E52B49" w:rsidRPr="002541EE" w:rsidRDefault="00E52B49" w:rsidP="006D4A40">
      <w:pPr>
        <w:spacing w:line="360" w:lineRule="atLeast"/>
        <w:jc w:val="both"/>
        <w:rPr>
          <w:rFonts w:eastAsia="標楷體" w:hAnsi="標楷體"/>
          <w:w w:val="95"/>
          <w:szCs w:val="24"/>
        </w:rPr>
      </w:pPr>
    </w:p>
    <w:sectPr w:rsidR="00E52B49" w:rsidRPr="002541EE" w:rsidSect="0045053F">
      <w:pgSz w:w="11906" w:h="16838"/>
      <w:pgMar w:top="964" w:right="737" w:bottom="964" w:left="73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B4" w:rsidRDefault="009D61B4" w:rsidP="00AE3EA8">
      <w:r>
        <w:separator/>
      </w:r>
    </w:p>
  </w:endnote>
  <w:endnote w:type="continuationSeparator" w:id="0">
    <w:p w:rsidR="009D61B4" w:rsidRDefault="009D61B4" w:rsidP="00AE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B4" w:rsidRDefault="009D61B4" w:rsidP="00AE3EA8">
      <w:r>
        <w:separator/>
      </w:r>
    </w:p>
  </w:footnote>
  <w:footnote w:type="continuationSeparator" w:id="0">
    <w:p w:rsidR="009D61B4" w:rsidRDefault="009D61B4" w:rsidP="00AE3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C86"/>
    <w:multiLevelType w:val="hybridMultilevel"/>
    <w:tmpl w:val="ED22DAF8"/>
    <w:lvl w:ilvl="0" w:tplc="79E25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840A4D"/>
    <w:multiLevelType w:val="hybridMultilevel"/>
    <w:tmpl w:val="9D6E17DC"/>
    <w:lvl w:ilvl="0" w:tplc="75326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E272A1"/>
    <w:multiLevelType w:val="hybridMultilevel"/>
    <w:tmpl w:val="B9CEB85A"/>
    <w:lvl w:ilvl="0" w:tplc="0972D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1764FC"/>
    <w:multiLevelType w:val="hybridMultilevel"/>
    <w:tmpl w:val="C7BAB24C"/>
    <w:lvl w:ilvl="0" w:tplc="99725272">
      <w:start w:val="1"/>
      <w:numFmt w:val="decimal"/>
      <w:lvlText w:val="%1."/>
      <w:lvlJc w:val="left"/>
      <w:pPr>
        <w:ind w:left="1189"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3F7F8F"/>
    <w:multiLevelType w:val="hybridMultilevel"/>
    <w:tmpl w:val="C032C0C4"/>
    <w:lvl w:ilvl="0" w:tplc="B42EC46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0420B7"/>
    <w:multiLevelType w:val="hybridMultilevel"/>
    <w:tmpl w:val="B0E4A3B2"/>
    <w:lvl w:ilvl="0" w:tplc="4C4C980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C00F09"/>
    <w:multiLevelType w:val="hybridMultilevel"/>
    <w:tmpl w:val="570CFB5E"/>
    <w:lvl w:ilvl="0" w:tplc="FB9E60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49"/>
    <w:rsid w:val="00072C23"/>
    <w:rsid w:val="0007577C"/>
    <w:rsid w:val="000836A7"/>
    <w:rsid w:val="000C3C36"/>
    <w:rsid w:val="000D582D"/>
    <w:rsid w:val="000E164F"/>
    <w:rsid w:val="000E641F"/>
    <w:rsid w:val="00122E29"/>
    <w:rsid w:val="001429A7"/>
    <w:rsid w:val="00156F8D"/>
    <w:rsid w:val="00173D8C"/>
    <w:rsid w:val="00203980"/>
    <w:rsid w:val="00213819"/>
    <w:rsid w:val="00223987"/>
    <w:rsid w:val="0022460D"/>
    <w:rsid w:val="002673BE"/>
    <w:rsid w:val="0026775A"/>
    <w:rsid w:val="00271DD9"/>
    <w:rsid w:val="00274434"/>
    <w:rsid w:val="00286431"/>
    <w:rsid w:val="00291D86"/>
    <w:rsid w:val="00291F15"/>
    <w:rsid w:val="0029665F"/>
    <w:rsid w:val="002B106D"/>
    <w:rsid w:val="002B763E"/>
    <w:rsid w:val="002C1D02"/>
    <w:rsid w:val="002E0B12"/>
    <w:rsid w:val="002F157E"/>
    <w:rsid w:val="002F49BD"/>
    <w:rsid w:val="00301FA4"/>
    <w:rsid w:val="0035767E"/>
    <w:rsid w:val="00361986"/>
    <w:rsid w:val="00385839"/>
    <w:rsid w:val="003928DF"/>
    <w:rsid w:val="003F3998"/>
    <w:rsid w:val="00421BD2"/>
    <w:rsid w:val="004229B1"/>
    <w:rsid w:val="00424782"/>
    <w:rsid w:val="0045053F"/>
    <w:rsid w:val="00453602"/>
    <w:rsid w:val="00495DD0"/>
    <w:rsid w:val="004E2039"/>
    <w:rsid w:val="00507ED1"/>
    <w:rsid w:val="005170FC"/>
    <w:rsid w:val="00527EFB"/>
    <w:rsid w:val="00534386"/>
    <w:rsid w:val="00581EF7"/>
    <w:rsid w:val="005C1614"/>
    <w:rsid w:val="005C5543"/>
    <w:rsid w:val="005E7967"/>
    <w:rsid w:val="005F453E"/>
    <w:rsid w:val="006000E5"/>
    <w:rsid w:val="00615532"/>
    <w:rsid w:val="006335A5"/>
    <w:rsid w:val="0063444D"/>
    <w:rsid w:val="006346F8"/>
    <w:rsid w:val="00677E60"/>
    <w:rsid w:val="006A2C03"/>
    <w:rsid w:val="006B3FA9"/>
    <w:rsid w:val="006C0E5D"/>
    <w:rsid w:val="006D4A40"/>
    <w:rsid w:val="006E71FE"/>
    <w:rsid w:val="006F4C6B"/>
    <w:rsid w:val="00727475"/>
    <w:rsid w:val="0074020D"/>
    <w:rsid w:val="0076189E"/>
    <w:rsid w:val="00763F7D"/>
    <w:rsid w:val="00772042"/>
    <w:rsid w:val="0079304F"/>
    <w:rsid w:val="007B20A6"/>
    <w:rsid w:val="007C5020"/>
    <w:rsid w:val="007C7C72"/>
    <w:rsid w:val="007F0FB7"/>
    <w:rsid w:val="008003AC"/>
    <w:rsid w:val="00812037"/>
    <w:rsid w:val="0084380E"/>
    <w:rsid w:val="008439CC"/>
    <w:rsid w:val="00872D1C"/>
    <w:rsid w:val="0087777F"/>
    <w:rsid w:val="008D69C0"/>
    <w:rsid w:val="008E4FDF"/>
    <w:rsid w:val="008E7181"/>
    <w:rsid w:val="009101FE"/>
    <w:rsid w:val="00912BD2"/>
    <w:rsid w:val="00940057"/>
    <w:rsid w:val="00947C2E"/>
    <w:rsid w:val="00955E0D"/>
    <w:rsid w:val="009664F6"/>
    <w:rsid w:val="00977745"/>
    <w:rsid w:val="0098048F"/>
    <w:rsid w:val="00996152"/>
    <w:rsid w:val="00997A8C"/>
    <w:rsid w:val="009D09B2"/>
    <w:rsid w:val="009D61B4"/>
    <w:rsid w:val="00A379E0"/>
    <w:rsid w:val="00A4383E"/>
    <w:rsid w:val="00A44335"/>
    <w:rsid w:val="00A60C34"/>
    <w:rsid w:val="00A658FB"/>
    <w:rsid w:val="00A67119"/>
    <w:rsid w:val="00A80EC6"/>
    <w:rsid w:val="00A83915"/>
    <w:rsid w:val="00AA3C50"/>
    <w:rsid w:val="00AC267E"/>
    <w:rsid w:val="00AD450B"/>
    <w:rsid w:val="00AE3E8D"/>
    <w:rsid w:val="00AE3EA8"/>
    <w:rsid w:val="00AF0E26"/>
    <w:rsid w:val="00B42F5C"/>
    <w:rsid w:val="00B5501F"/>
    <w:rsid w:val="00B57F14"/>
    <w:rsid w:val="00B815C9"/>
    <w:rsid w:val="00B84028"/>
    <w:rsid w:val="00B91892"/>
    <w:rsid w:val="00BB19FA"/>
    <w:rsid w:val="00BD6329"/>
    <w:rsid w:val="00BE2CDD"/>
    <w:rsid w:val="00BF215D"/>
    <w:rsid w:val="00C072BF"/>
    <w:rsid w:val="00C34BC9"/>
    <w:rsid w:val="00C37AF0"/>
    <w:rsid w:val="00C656B6"/>
    <w:rsid w:val="00C92F99"/>
    <w:rsid w:val="00CB1DC5"/>
    <w:rsid w:val="00D14258"/>
    <w:rsid w:val="00D350F7"/>
    <w:rsid w:val="00D63A00"/>
    <w:rsid w:val="00DA0DB4"/>
    <w:rsid w:val="00DA7710"/>
    <w:rsid w:val="00DF4C0D"/>
    <w:rsid w:val="00E04790"/>
    <w:rsid w:val="00E52B49"/>
    <w:rsid w:val="00E6291C"/>
    <w:rsid w:val="00E91052"/>
    <w:rsid w:val="00EA10F0"/>
    <w:rsid w:val="00EA487B"/>
    <w:rsid w:val="00EB1717"/>
    <w:rsid w:val="00EC5603"/>
    <w:rsid w:val="00EF41DC"/>
    <w:rsid w:val="00F079DF"/>
    <w:rsid w:val="00F27402"/>
    <w:rsid w:val="00F65183"/>
    <w:rsid w:val="00FD0929"/>
    <w:rsid w:val="00FE0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49"/>
    <w:pPr>
      <w:widowControl w:val="0"/>
      <w:adjustRightIn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52B49"/>
    <w:pPr>
      <w:ind w:leftChars="235" w:left="564" w:firstLineChars="152" w:firstLine="426"/>
    </w:pPr>
    <w:rPr>
      <w:rFonts w:ascii="標楷體" w:eastAsia="標楷體"/>
      <w:sz w:val="28"/>
    </w:rPr>
  </w:style>
  <w:style w:type="character" w:customStyle="1" w:styleId="20">
    <w:name w:val="本文縮排 2 字元"/>
    <w:basedOn w:val="a0"/>
    <w:link w:val="2"/>
    <w:rsid w:val="00E52B49"/>
    <w:rPr>
      <w:rFonts w:ascii="標楷體" w:eastAsia="標楷體" w:hAnsi="Times New Roman" w:cs="Times New Roman"/>
      <w:kern w:val="0"/>
      <w:sz w:val="28"/>
      <w:szCs w:val="20"/>
    </w:rPr>
  </w:style>
  <w:style w:type="paragraph" w:customStyle="1" w:styleId="a3">
    <w:name w:val="（一）"/>
    <w:basedOn w:val="a"/>
    <w:rsid w:val="00E52B49"/>
    <w:pPr>
      <w:snapToGrid w:val="0"/>
      <w:spacing w:line="420" w:lineRule="atLeast"/>
      <w:ind w:left="1089" w:hanging="851"/>
      <w:jc w:val="both"/>
    </w:pPr>
    <w:rPr>
      <w:rFonts w:eastAsia="標楷體"/>
      <w:sz w:val="28"/>
      <w:szCs w:val="18"/>
    </w:rPr>
  </w:style>
  <w:style w:type="character" w:styleId="a4">
    <w:name w:val="annotation reference"/>
    <w:basedOn w:val="a0"/>
    <w:uiPriority w:val="99"/>
    <w:semiHidden/>
    <w:unhideWhenUsed/>
    <w:rsid w:val="0029665F"/>
    <w:rPr>
      <w:sz w:val="18"/>
      <w:szCs w:val="18"/>
    </w:rPr>
  </w:style>
  <w:style w:type="paragraph" w:styleId="a5">
    <w:name w:val="annotation text"/>
    <w:basedOn w:val="a"/>
    <w:link w:val="a6"/>
    <w:uiPriority w:val="99"/>
    <w:semiHidden/>
    <w:unhideWhenUsed/>
    <w:rsid w:val="0029665F"/>
  </w:style>
  <w:style w:type="character" w:customStyle="1" w:styleId="a6">
    <w:name w:val="註解文字 字元"/>
    <w:basedOn w:val="a0"/>
    <w:link w:val="a5"/>
    <w:uiPriority w:val="99"/>
    <w:semiHidden/>
    <w:rsid w:val="0029665F"/>
    <w:rPr>
      <w:rFonts w:ascii="Times New Roman" w:eastAsia="細明體" w:hAnsi="Times New Roman" w:cs="Times New Roman"/>
      <w:kern w:val="0"/>
      <w:szCs w:val="20"/>
    </w:rPr>
  </w:style>
  <w:style w:type="paragraph" w:styleId="a7">
    <w:name w:val="annotation subject"/>
    <w:basedOn w:val="a5"/>
    <w:next w:val="a5"/>
    <w:link w:val="a8"/>
    <w:uiPriority w:val="99"/>
    <w:semiHidden/>
    <w:unhideWhenUsed/>
    <w:rsid w:val="0029665F"/>
    <w:rPr>
      <w:b/>
      <w:bCs/>
    </w:rPr>
  </w:style>
  <w:style w:type="character" w:customStyle="1" w:styleId="a8">
    <w:name w:val="註解主旨 字元"/>
    <w:basedOn w:val="a6"/>
    <w:link w:val="a7"/>
    <w:uiPriority w:val="99"/>
    <w:semiHidden/>
    <w:rsid w:val="0029665F"/>
    <w:rPr>
      <w:rFonts w:ascii="Times New Roman" w:eastAsia="細明體" w:hAnsi="Times New Roman" w:cs="Times New Roman"/>
      <w:b/>
      <w:bCs/>
      <w:kern w:val="0"/>
      <w:szCs w:val="20"/>
    </w:rPr>
  </w:style>
  <w:style w:type="paragraph" w:styleId="a9">
    <w:name w:val="Balloon Text"/>
    <w:basedOn w:val="a"/>
    <w:link w:val="aa"/>
    <w:uiPriority w:val="99"/>
    <w:semiHidden/>
    <w:unhideWhenUsed/>
    <w:rsid w:val="002966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665F"/>
    <w:rPr>
      <w:rFonts w:asciiTheme="majorHAnsi" w:eastAsiaTheme="majorEastAsia" w:hAnsiTheme="majorHAnsi" w:cstheme="majorBidi"/>
      <w:kern w:val="0"/>
      <w:sz w:val="18"/>
      <w:szCs w:val="18"/>
    </w:rPr>
  </w:style>
  <w:style w:type="paragraph" w:styleId="ab">
    <w:name w:val="header"/>
    <w:basedOn w:val="a"/>
    <w:link w:val="ac"/>
    <w:uiPriority w:val="99"/>
    <w:unhideWhenUsed/>
    <w:rsid w:val="00AE3EA8"/>
    <w:pPr>
      <w:tabs>
        <w:tab w:val="center" w:pos="4153"/>
        <w:tab w:val="right" w:pos="8306"/>
      </w:tabs>
      <w:snapToGrid w:val="0"/>
    </w:pPr>
    <w:rPr>
      <w:sz w:val="20"/>
    </w:rPr>
  </w:style>
  <w:style w:type="character" w:customStyle="1" w:styleId="ac">
    <w:name w:val="頁首 字元"/>
    <w:basedOn w:val="a0"/>
    <w:link w:val="ab"/>
    <w:uiPriority w:val="99"/>
    <w:rsid w:val="00AE3EA8"/>
    <w:rPr>
      <w:rFonts w:ascii="Times New Roman" w:eastAsia="細明體" w:hAnsi="Times New Roman" w:cs="Times New Roman"/>
      <w:kern w:val="0"/>
      <w:sz w:val="20"/>
      <w:szCs w:val="20"/>
    </w:rPr>
  </w:style>
  <w:style w:type="paragraph" w:styleId="ad">
    <w:name w:val="footer"/>
    <w:basedOn w:val="a"/>
    <w:link w:val="ae"/>
    <w:uiPriority w:val="99"/>
    <w:unhideWhenUsed/>
    <w:rsid w:val="00AE3EA8"/>
    <w:pPr>
      <w:tabs>
        <w:tab w:val="center" w:pos="4153"/>
        <w:tab w:val="right" w:pos="8306"/>
      </w:tabs>
      <w:snapToGrid w:val="0"/>
    </w:pPr>
    <w:rPr>
      <w:sz w:val="20"/>
    </w:rPr>
  </w:style>
  <w:style w:type="character" w:customStyle="1" w:styleId="ae">
    <w:name w:val="頁尾 字元"/>
    <w:basedOn w:val="a0"/>
    <w:link w:val="ad"/>
    <w:uiPriority w:val="99"/>
    <w:rsid w:val="00AE3EA8"/>
    <w:rPr>
      <w:rFonts w:ascii="Times New Roman" w:eastAsia="細明體" w:hAnsi="Times New Roman" w:cs="Times New Roman"/>
      <w:kern w:val="0"/>
      <w:sz w:val="20"/>
      <w:szCs w:val="20"/>
    </w:rPr>
  </w:style>
  <w:style w:type="paragraph" w:styleId="af">
    <w:name w:val="List Paragraph"/>
    <w:basedOn w:val="a"/>
    <w:uiPriority w:val="34"/>
    <w:qFormat/>
    <w:rsid w:val="007F0FB7"/>
    <w:pPr>
      <w:ind w:leftChars="200" w:left="480"/>
    </w:pPr>
  </w:style>
  <w:style w:type="character" w:styleId="af0">
    <w:name w:val="Hyperlink"/>
    <w:basedOn w:val="a0"/>
    <w:uiPriority w:val="99"/>
    <w:semiHidden/>
    <w:unhideWhenUsed/>
    <w:rsid w:val="00C92F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49"/>
    <w:pPr>
      <w:widowControl w:val="0"/>
      <w:adjustRightInd w:val="0"/>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52B49"/>
    <w:pPr>
      <w:ind w:leftChars="235" w:left="564" w:firstLineChars="152" w:firstLine="426"/>
    </w:pPr>
    <w:rPr>
      <w:rFonts w:ascii="標楷體" w:eastAsia="標楷體"/>
      <w:sz w:val="28"/>
    </w:rPr>
  </w:style>
  <w:style w:type="character" w:customStyle="1" w:styleId="20">
    <w:name w:val="本文縮排 2 字元"/>
    <w:basedOn w:val="a0"/>
    <w:link w:val="2"/>
    <w:rsid w:val="00E52B49"/>
    <w:rPr>
      <w:rFonts w:ascii="標楷體" w:eastAsia="標楷體" w:hAnsi="Times New Roman" w:cs="Times New Roman"/>
      <w:kern w:val="0"/>
      <w:sz w:val="28"/>
      <w:szCs w:val="20"/>
    </w:rPr>
  </w:style>
  <w:style w:type="paragraph" w:customStyle="1" w:styleId="a3">
    <w:name w:val="（一）"/>
    <w:basedOn w:val="a"/>
    <w:rsid w:val="00E52B49"/>
    <w:pPr>
      <w:snapToGrid w:val="0"/>
      <w:spacing w:line="420" w:lineRule="atLeast"/>
      <w:ind w:left="1089" w:hanging="851"/>
      <w:jc w:val="both"/>
    </w:pPr>
    <w:rPr>
      <w:rFonts w:eastAsia="標楷體"/>
      <w:sz w:val="28"/>
      <w:szCs w:val="18"/>
    </w:rPr>
  </w:style>
  <w:style w:type="character" w:styleId="a4">
    <w:name w:val="annotation reference"/>
    <w:basedOn w:val="a0"/>
    <w:uiPriority w:val="99"/>
    <w:semiHidden/>
    <w:unhideWhenUsed/>
    <w:rsid w:val="0029665F"/>
    <w:rPr>
      <w:sz w:val="18"/>
      <w:szCs w:val="18"/>
    </w:rPr>
  </w:style>
  <w:style w:type="paragraph" w:styleId="a5">
    <w:name w:val="annotation text"/>
    <w:basedOn w:val="a"/>
    <w:link w:val="a6"/>
    <w:uiPriority w:val="99"/>
    <w:semiHidden/>
    <w:unhideWhenUsed/>
    <w:rsid w:val="0029665F"/>
  </w:style>
  <w:style w:type="character" w:customStyle="1" w:styleId="a6">
    <w:name w:val="註解文字 字元"/>
    <w:basedOn w:val="a0"/>
    <w:link w:val="a5"/>
    <w:uiPriority w:val="99"/>
    <w:semiHidden/>
    <w:rsid w:val="0029665F"/>
    <w:rPr>
      <w:rFonts w:ascii="Times New Roman" w:eastAsia="細明體" w:hAnsi="Times New Roman" w:cs="Times New Roman"/>
      <w:kern w:val="0"/>
      <w:szCs w:val="20"/>
    </w:rPr>
  </w:style>
  <w:style w:type="paragraph" w:styleId="a7">
    <w:name w:val="annotation subject"/>
    <w:basedOn w:val="a5"/>
    <w:next w:val="a5"/>
    <w:link w:val="a8"/>
    <w:uiPriority w:val="99"/>
    <w:semiHidden/>
    <w:unhideWhenUsed/>
    <w:rsid w:val="0029665F"/>
    <w:rPr>
      <w:b/>
      <w:bCs/>
    </w:rPr>
  </w:style>
  <w:style w:type="character" w:customStyle="1" w:styleId="a8">
    <w:name w:val="註解主旨 字元"/>
    <w:basedOn w:val="a6"/>
    <w:link w:val="a7"/>
    <w:uiPriority w:val="99"/>
    <w:semiHidden/>
    <w:rsid w:val="0029665F"/>
    <w:rPr>
      <w:rFonts w:ascii="Times New Roman" w:eastAsia="細明體" w:hAnsi="Times New Roman" w:cs="Times New Roman"/>
      <w:b/>
      <w:bCs/>
      <w:kern w:val="0"/>
      <w:szCs w:val="20"/>
    </w:rPr>
  </w:style>
  <w:style w:type="paragraph" w:styleId="a9">
    <w:name w:val="Balloon Text"/>
    <w:basedOn w:val="a"/>
    <w:link w:val="aa"/>
    <w:uiPriority w:val="99"/>
    <w:semiHidden/>
    <w:unhideWhenUsed/>
    <w:rsid w:val="002966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665F"/>
    <w:rPr>
      <w:rFonts w:asciiTheme="majorHAnsi" w:eastAsiaTheme="majorEastAsia" w:hAnsiTheme="majorHAnsi" w:cstheme="majorBidi"/>
      <w:kern w:val="0"/>
      <w:sz w:val="18"/>
      <w:szCs w:val="18"/>
    </w:rPr>
  </w:style>
  <w:style w:type="paragraph" w:styleId="ab">
    <w:name w:val="header"/>
    <w:basedOn w:val="a"/>
    <w:link w:val="ac"/>
    <w:uiPriority w:val="99"/>
    <w:unhideWhenUsed/>
    <w:rsid w:val="00AE3EA8"/>
    <w:pPr>
      <w:tabs>
        <w:tab w:val="center" w:pos="4153"/>
        <w:tab w:val="right" w:pos="8306"/>
      </w:tabs>
      <w:snapToGrid w:val="0"/>
    </w:pPr>
    <w:rPr>
      <w:sz w:val="20"/>
    </w:rPr>
  </w:style>
  <w:style w:type="character" w:customStyle="1" w:styleId="ac">
    <w:name w:val="頁首 字元"/>
    <w:basedOn w:val="a0"/>
    <w:link w:val="ab"/>
    <w:uiPriority w:val="99"/>
    <w:rsid w:val="00AE3EA8"/>
    <w:rPr>
      <w:rFonts w:ascii="Times New Roman" w:eastAsia="細明體" w:hAnsi="Times New Roman" w:cs="Times New Roman"/>
      <w:kern w:val="0"/>
      <w:sz w:val="20"/>
      <w:szCs w:val="20"/>
    </w:rPr>
  </w:style>
  <w:style w:type="paragraph" w:styleId="ad">
    <w:name w:val="footer"/>
    <w:basedOn w:val="a"/>
    <w:link w:val="ae"/>
    <w:uiPriority w:val="99"/>
    <w:unhideWhenUsed/>
    <w:rsid w:val="00AE3EA8"/>
    <w:pPr>
      <w:tabs>
        <w:tab w:val="center" w:pos="4153"/>
        <w:tab w:val="right" w:pos="8306"/>
      </w:tabs>
      <w:snapToGrid w:val="0"/>
    </w:pPr>
    <w:rPr>
      <w:sz w:val="20"/>
    </w:rPr>
  </w:style>
  <w:style w:type="character" w:customStyle="1" w:styleId="ae">
    <w:name w:val="頁尾 字元"/>
    <w:basedOn w:val="a0"/>
    <w:link w:val="ad"/>
    <w:uiPriority w:val="99"/>
    <w:rsid w:val="00AE3EA8"/>
    <w:rPr>
      <w:rFonts w:ascii="Times New Roman" w:eastAsia="細明體" w:hAnsi="Times New Roman" w:cs="Times New Roman"/>
      <w:kern w:val="0"/>
      <w:sz w:val="20"/>
      <w:szCs w:val="20"/>
    </w:rPr>
  </w:style>
  <w:style w:type="paragraph" w:styleId="af">
    <w:name w:val="List Paragraph"/>
    <w:basedOn w:val="a"/>
    <w:uiPriority w:val="34"/>
    <w:qFormat/>
    <w:rsid w:val="007F0FB7"/>
    <w:pPr>
      <w:ind w:leftChars="200" w:left="480"/>
    </w:pPr>
  </w:style>
  <w:style w:type="character" w:styleId="af0">
    <w:name w:val="Hyperlink"/>
    <w:basedOn w:val="a0"/>
    <w:uiPriority w:val="99"/>
    <w:semiHidden/>
    <w:unhideWhenUsed/>
    <w:rsid w:val="00C92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19FB-4A7B-43A5-B2C8-01EE15BF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顏慧萍</dc:creator>
  <cp:lastModifiedBy>許淑真</cp:lastModifiedBy>
  <cp:revision>2</cp:revision>
  <dcterms:created xsi:type="dcterms:W3CDTF">2019-09-17T08:27:00Z</dcterms:created>
  <dcterms:modified xsi:type="dcterms:W3CDTF">2019-09-17T08:27:00Z</dcterms:modified>
</cp:coreProperties>
</file>